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6340" w14:textId="77777777" w:rsidR="0003654B" w:rsidRPr="00992ABF" w:rsidRDefault="0003654B" w:rsidP="004320D2">
      <w:pPr>
        <w:spacing w:after="0" w:line="240" w:lineRule="auto"/>
        <w:rPr>
          <w:b/>
          <w:bCs/>
          <w:sz w:val="28"/>
          <w:szCs w:val="28"/>
          <w:lang w:val="sl-SI"/>
        </w:rPr>
      </w:pPr>
      <w:bookmarkStart w:id="0" w:name="_Hlk48545696"/>
    </w:p>
    <w:p w14:paraId="05A35FBF" w14:textId="7DC83A04" w:rsidR="00482339" w:rsidRPr="00A67C16" w:rsidRDefault="00482339" w:rsidP="004320D2">
      <w:pPr>
        <w:spacing w:after="0" w:line="240" w:lineRule="auto"/>
        <w:rPr>
          <w:b/>
          <w:bCs/>
          <w:color w:val="002060"/>
          <w:sz w:val="28"/>
          <w:szCs w:val="28"/>
          <w:lang w:val="sl-SI"/>
        </w:rPr>
      </w:pPr>
      <w:r w:rsidRPr="00A67C16">
        <w:rPr>
          <w:b/>
          <w:bCs/>
          <w:color w:val="002060"/>
          <w:sz w:val="28"/>
          <w:szCs w:val="28"/>
          <w:lang w:val="sl-SI"/>
        </w:rPr>
        <w:t>Akcijsk</w:t>
      </w:r>
      <w:r w:rsidR="00B36950" w:rsidRPr="00A67C16">
        <w:rPr>
          <w:b/>
          <w:bCs/>
          <w:color w:val="002060"/>
          <w:sz w:val="28"/>
          <w:szCs w:val="28"/>
          <w:lang w:val="sl-SI"/>
        </w:rPr>
        <w:t>i</w:t>
      </w:r>
      <w:r w:rsidRPr="00A67C16">
        <w:rPr>
          <w:b/>
          <w:bCs/>
          <w:color w:val="002060"/>
          <w:sz w:val="28"/>
          <w:szCs w:val="28"/>
          <w:lang w:val="sl-SI"/>
        </w:rPr>
        <w:t xml:space="preserve"> načrt za višjo rast produktivnosti</w:t>
      </w:r>
      <w:r w:rsidR="00632475" w:rsidRPr="00A67C16">
        <w:rPr>
          <w:b/>
          <w:bCs/>
          <w:color w:val="002060"/>
          <w:sz w:val="28"/>
          <w:szCs w:val="28"/>
          <w:lang w:val="sl-SI"/>
        </w:rPr>
        <w:t xml:space="preserve"> –</w:t>
      </w:r>
      <w:r w:rsidR="00A67C16" w:rsidRPr="00A67C16">
        <w:rPr>
          <w:b/>
          <w:bCs/>
          <w:color w:val="002060"/>
          <w:sz w:val="28"/>
          <w:szCs w:val="28"/>
          <w:lang w:val="sl-SI"/>
        </w:rPr>
        <w:t xml:space="preserve"> </w:t>
      </w:r>
      <w:r w:rsidR="00632475" w:rsidRPr="00A67C16">
        <w:rPr>
          <w:b/>
          <w:bCs/>
          <w:color w:val="002060"/>
          <w:sz w:val="28"/>
          <w:szCs w:val="28"/>
          <w:lang w:val="sl-SI"/>
        </w:rPr>
        <w:t xml:space="preserve">poudarki </w:t>
      </w:r>
    </w:p>
    <w:p w14:paraId="20161732" w14:textId="77777777" w:rsidR="00632475" w:rsidRPr="00992ABF" w:rsidRDefault="00632475" w:rsidP="004320D2">
      <w:pPr>
        <w:spacing w:after="0" w:line="240" w:lineRule="auto"/>
        <w:rPr>
          <w:b/>
          <w:bCs/>
          <w:sz w:val="28"/>
          <w:szCs w:val="28"/>
          <w:lang w:val="sl-SI"/>
        </w:rPr>
      </w:pPr>
    </w:p>
    <w:p w14:paraId="17028252" w14:textId="3B7079DE" w:rsidR="00482339" w:rsidRPr="00992ABF" w:rsidRDefault="00B36950" w:rsidP="004320D2">
      <w:pPr>
        <w:pStyle w:val="Odstavekseznama"/>
        <w:numPr>
          <w:ilvl w:val="0"/>
          <w:numId w:val="14"/>
        </w:numPr>
        <w:spacing w:after="0" w:line="240" w:lineRule="auto"/>
      </w:pPr>
      <w:r w:rsidRPr="00992ABF">
        <w:t xml:space="preserve">Združenje Manager je v sodelovanju z Ekonomsko fakulteto in Ministrstvom za gospodarski razvoj in tehnologijo pripravilo </w:t>
      </w:r>
      <w:r w:rsidR="00A67C16">
        <w:t>A</w:t>
      </w:r>
      <w:r w:rsidRPr="00992ABF">
        <w:t>kcijski načrt za višjo rast produktivnosti</w:t>
      </w:r>
      <w:r w:rsidR="00A67C16">
        <w:t xml:space="preserve">. Gre za </w:t>
      </w:r>
      <w:r w:rsidR="008539D1">
        <w:t>nabor</w:t>
      </w:r>
      <w:r w:rsidRPr="00992ABF">
        <w:t xml:space="preserve"> ukrepov na </w:t>
      </w:r>
      <w:r w:rsidR="00A67C16">
        <w:t xml:space="preserve">več </w:t>
      </w:r>
      <w:r w:rsidRPr="00992ABF">
        <w:t xml:space="preserve">različnih področjih, katerih glavni cilj je </w:t>
      </w:r>
      <w:r w:rsidRPr="00992ABF">
        <w:rPr>
          <w:b/>
          <w:bCs/>
        </w:rPr>
        <w:t>večja blaginja oziroma nadaljnje izboljševanje življenjskega standarda</w:t>
      </w:r>
      <w:r w:rsidR="008539D1">
        <w:rPr>
          <w:b/>
          <w:bCs/>
        </w:rPr>
        <w:t xml:space="preserve"> </w:t>
      </w:r>
      <w:r w:rsidR="00293EB1">
        <w:rPr>
          <w:b/>
          <w:bCs/>
        </w:rPr>
        <w:t>v</w:t>
      </w:r>
      <w:r w:rsidR="008539D1">
        <w:rPr>
          <w:b/>
          <w:bCs/>
        </w:rPr>
        <w:t xml:space="preserve"> </w:t>
      </w:r>
      <w:r w:rsidRPr="00992ABF">
        <w:rPr>
          <w:b/>
          <w:bCs/>
        </w:rPr>
        <w:t>Sloveniji</w:t>
      </w:r>
      <w:r w:rsidRPr="00992ABF">
        <w:t xml:space="preserve">. </w:t>
      </w:r>
    </w:p>
    <w:p w14:paraId="111D2859" w14:textId="26A19F4C" w:rsidR="00B36950" w:rsidRPr="00992ABF" w:rsidRDefault="00B36950" w:rsidP="004320D2">
      <w:pPr>
        <w:spacing w:after="0" w:line="240" w:lineRule="auto"/>
        <w:rPr>
          <w:sz w:val="24"/>
          <w:szCs w:val="24"/>
          <w:lang w:val="sl-SI"/>
        </w:rPr>
      </w:pPr>
    </w:p>
    <w:p w14:paraId="4BD0ACE0" w14:textId="3EAC91C8" w:rsidR="008539D1" w:rsidRDefault="00992ABF" w:rsidP="004320D2">
      <w:pPr>
        <w:pStyle w:val="Odstavekseznama"/>
        <w:numPr>
          <w:ilvl w:val="0"/>
          <w:numId w:val="14"/>
        </w:numPr>
        <w:spacing w:line="240" w:lineRule="auto"/>
      </w:pPr>
      <w:r w:rsidRPr="00992ABF">
        <w:t xml:space="preserve">Akcijski načrt je namenjen predvsem temu, da se </w:t>
      </w:r>
      <w:r w:rsidRPr="00992ABF">
        <w:rPr>
          <w:b/>
          <w:bCs/>
        </w:rPr>
        <w:t>kot družba pogovorimo in dogovorimo, kako in s kakšnimi ukrepi zagotoviti uspešno in razvito državo s stabilnim političnim in pravnim sistemom, dobro infrastrukturo, finančno vzdržnim in dostopnim zdravstvom, solidnimi pokojninami, dobro raziskovalno in izobraževalno sfero.</w:t>
      </w:r>
      <w:r w:rsidR="00A67C16">
        <w:rPr>
          <w:b/>
          <w:bCs/>
        </w:rPr>
        <w:br/>
      </w:r>
    </w:p>
    <w:p w14:paraId="6AED15E7" w14:textId="6CC92DC6" w:rsidR="00293EB1" w:rsidRDefault="00992ABF" w:rsidP="004320D2">
      <w:pPr>
        <w:pStyle w:val="Odstavekseznama"/>
        <w:numPr>
          <w:ilvl w:val="0"/>
          <w:numId w:val="14"/>
        </w:numPr>
        <w:spacing w:line="240" w:lineRule="auto"/>
        <w:ind w:left="357" w:hanging="357"/>
        <w:textAlignment w:val="baseline"/>
      </w:pPr>
      <w:r w:rsidRPr="00992ABF">
        <w:t xml:space="preserve">V nadaljnji razpravi in pri pripravi korakov za uresničevanje načrta bo </w:t>
      </w:r>
      <w:r w:rsidRPr="00293EB1">
        <w:rPr>
          <w:b/>
          <w:bCs/>
        </w:rPr>
        <w:t>ključno sodelovanje ključnih deležnikov v državi</w:t>
      </w:r>
      <w:r w:rsidR="00A67C16" w:rsidRPr="00A67C16">
        <w:t xml:space="preserve">. Pri takšnih odločitvah je </w:t>
      </w:r>
      <w:r w:rsidRPr="00A67C16">
        <w:t>pomembno, da</w:t>
      </w:r>
      <w:r w:rsidRPr="00293EB1">
        <w:rPr>
          <w:b/>
          <w:bCs/>
        </w:rPr>
        <w:t xml:space="preserve"> dosežemo družbeni konsenz,</w:t>
      </w:r>
      <w:r w:rsidRPr="008539D1">
        <w:t xml:space="preserve"> </w:t>
      </w:r>
      <w:r w:rsidRPr="00992ABF">
        <w:t xml:space="preserve">kaj je tisto, kar je dolgoročno dobro za državo. </w:t>
      </w:r>
      <w:r w:rsidR="008539D1" w:rsidRPr="00293EB1">
        <w:rPr>
          <w:rFonts w:ascii="Calibri" w:eastAsia="Times New Roman" w:hAnsi="Calibri" w:cs="Calibri"/>
          <w:color w:val="201F1E"/>
          <w:bdr w:val="none" w:sz="0" w:space="0" w:color="auto" w:frame="1"/>
          <w:lang w:eastAsia="en-GB"/>
        </w:rPr>
        <w:t xml:space="preserve">Akcijski načrt je </w:t>
      </w:r>
      <w:r w:rsidR="00293EB1">
        <w:rPr>
          <w:rFonts w:ascii="Calibri" w:eastAsia="Times New Roman" w:hAnsi="Calibri" w:cs="Calibri"/>
          <w:color w:val="201F1E"/>
          <w:bdr w:val="none" w:sz="0" w:space="0" w:color="auto" w:frame="1"/>
          <w:lang w:eastAsia="en-GB"/>
        </w:rPr>
        <w:t xml:space="preserve">izjemno </w:t>
      </w:r>
      <w:r w:rsidR="008539D1" w:rsidRPr="00293EB1">
        <w:rPr>
          <w:rFonts w:ascii="Calibri" w:eastAsia="Times New Roman" w:hAnsi="Calibri" w:cs="Calibri"/>
          <w:color w:val="201F1E"/>
          <w:bdr w:val="none" w:sz="0" w:space="0" w:color="auto" w:frame="1"/>
          <w:lang w:eastAsia="en-GB"/>
        </w:rPr>
        <w:t>dober temelj za razpravo. Vsi deležniki – vlada, gospodarstvo, sindikati in civilna družba – smo</w:t>
      </w:r>
      <w:r w:rsidR="00A67C16">
        <w:rPr>
          <w:rFonts w:ascii="Calibri" w:eastAsia="Times New Roman" w:hAnsi="Calibri" w:cs="Calibri"/>
          <w:color w:val="201F1E"/>
          <w:bdr w:val="none" w:sz="0" w:space="0" w:color="auto" w:frame="1"/>
          <w:lang w:eastAsia="en-GB"/>
        </w:rPr>
        <w:t xml:space="preserve"> namreč</w:t>
      </w:r>
      <w:r w:rsidR="008539D1" w:rsidRPr="00293EB1">
        <w:rPr>
          <w:rFonts w:ascii="Calibri" w:eastAsia="Times New Roman" w:hAnsi="Calibri" w:cs="Calibri"/>
          <w:color w:val="201F1E"/>
          <w:bdr w:val="none" w:sz="0" w:space="0" w:color="auto" w:frame="1"/>
          <w:lang w:eastAsia="en-GB"/>
        </w:rPr>
        <w:t xml:space="preserve"> odgovorni za stanje v družbi</w:t>
      </w:r>
      <w:r w:rsidR="00293EB1" w:rsidRPr="00293EB1">
        <w:rPr>
          <w:rFonts w:ascii="Calibri" w:eastAsia="Times New Roman" w:hAnsi="Calibri" w:cs="Calibri"/>
          <w:color w:val="201F1E"/>
          <w:bdr w:val="none" w:sz="0" w:space="0" w:color="auto" w:frame="1"/>
          <w:lang w:eastAsia="en-GB"/>
        </w:rPr>
        <w:t xml:space="preserve"> in č</w:t>
      </w:r>
      <w:r w:rsidR="008539D1" w:rsidRPr="00293EB1">
        <w:rPr>
          <w:rFonts w:ascii="Calibri" w:eastAsia="Times New Roman" w:hAnsi="Calibri" w:cs="Calibri"/>
          <w:color w:val="201F1E"/>
          <w:bdr w:val="none" w:sz="0" w:space="0" w:color="auto" w:frame="1"/>
          <w:lang w:eastAsia="en-GB"/>
        </w:rPr>
        <w:t>e želimo zagotoviti perspektivno prihodnost mladim generacijam, moramo zagotoviti pogoje, da se bo družba lahko razvijala.</w:t>
      </w:r>
      <w:r w:rsidR="00A67C16">
        <w:rPr>
          <w:rFonts w:ascii="Calibri" w:eastAsia="Times New Roman" w:hAnsi="Calibri" w:cs="Calibri"/>
          <w:color w:val="201F1E"/>
          <w:bdr w:val="none" w:sz="0" w:space="0" w:color="auto" w:frame="1"/>
          <w:lang w:eastAsia="en-GB"/>
        </w:rPr>
        <w:br/>
      </w:r>
    </w:p>
    <w:p w14:paraId="3D0218FD" w14:textId="758D06E2" w:rsidR="00992ABF" w:rsidRDefault="00992ABF" w:rsidP="004320D2">
      <w:pPr>
        <w:pStyle w:val="Odstavekseznama"/>
        <w:numPr>
          <w:ilvl w:val="0"/>
          <w:numId w:val="14"/>
        </w:numPr>
        <w:spacing w:line="240" w:lineRule="auto"/>
      </w:pPr>
      <w:r w:rsidRPr="008539D1">
        <w:rPr>
          <w:b/>
          <w:bCs/>
        </w:rPr>
        <w:t>Avstrija in Nemčija</w:t>
      </w:r>
      <w:r w:rsidRPr="008539D1">
        <w:t xml:space="preserve"> sta državi, s katerima smo gospodarsko, zgodovinsko in kulturno močno povezani, zato se z njima večkrat primerjamo. In pomembno se je primerjati z boljšimi – Avstrija je imela n</w:t>
      </w:r>
      <w:r w:rsidR="008539D1">
        <w:t xml:space="preserve">a </w:t>
      </w:r>
      <w:r w:rsidRPr="008539D1">
        <w:t>pr</w:t>
      </w:r>
      <w:r w:rsidR="008539D1">
        <w:t>imer</w:t>
      </w:r>
      <w:r w:rsidRPr="008539D1">
        <w:t xml:space="preserve"> </w:t>
      </w:r>
      <w:r w:rsidRPr="008539D1">
        <w:rPr>
          <w:b/>
          <w:bCs/>
        </w:rPr>
        <w:t>leta 2018 za 50 odstotkov večjo produktivnost od Slovenije</w:t>
      </w:r>
      <w:r w:rsidR="008539D1">
        <w:rPr>
          <w:b/>
          <w:bCs/>
        </w:rPr>
        <w:t xml:space="preserve">. </w:t>
      </w:r>
      <w:r w:rsidR="008539D1">
        <w:t xml:space="preserve">Zavedamo se, da </w:t>
      </w:r>
      <w:r w:rsidRPr="008539D1">
        <w:t xml:space="preserve">ni </w:t>
      </w:r>
      <w:r w:rsidR="008539D1">
        <w:t xml:space="preserve">povsem </w:t>
      </w:r>
      <w:r w:rsidRPr="008539D1">
        <w:t>realno, da jih dohitimo na kratek rok</w:t>
      </w:r>
      <w:r w:rsidR="00A67C16">
        <w:t>. P</w:t>
      </w:r>
      <w:r w:rsidR="008539D1">
        <w:t>rav pa je, da se tega lotimo strateško in da smo bolj pogumni pri v</w:t>
      </w:r>
      <w:r w:rsidR="008539D1" w:rsidRPr="008539D1">
        <w:t>izij</w:t>
      </w:r>
      <w:r w:rsidR="008539D1">
        <w:t>i</w:t>
      </w:r>
      <w:r w:rsidR="008539D1" w:rsidRPr="008539D1">
        <w:t xml:space="preserve"> razvoja, kot</w:t>
      </w:r>
      <w:r w:rsidR="008539D1">
        <w:t xml:space="preserve"> na primer</w:t>
      </w:r>
      <w:r w:rsidR="008539D1" w:rsidRPr="008539D1">
        <w:t xml:space="preserve"> to počnejo druge manjše države, kot sta </w:t>
      </w:r>
      <w:r w:rsidR="008539D1" w:rsidRPr="008539D1">
        <w:rPr>
          <w:b/>
          <w:bCs/>
        </w:rPr>
        <w:t>Finska in Estonija</w:t>
      </w:r>
      <w:r w:rsidR="008539D1" w:rsidRPr="008539D1">
        <w:t xml:space="preserve">. Majhnost je namreč lahko z vidika vodenja tudi prednost, ki je do zdaj nismo dovolj </w:t>
      </w:r>
      <w:r w:rsidR="00A67C16">
        <w:t xml:space="preserve">dobro </w:t>
      </w:r>
      <w:r w:rsidR="008539D1" w:rsidRPr="008539D1">
        <w:t>izkoristili.</w:t>
      </w:r>
      <w:r w:rsidR="00A67C16">
        <w:br/>
      </w:r>
    </w:p>
    <w:p w14:paraId="27A7A97D" w14:textId="3C69A2C8" w:rsidR="00293EB1" w:rsidRPr="00A67C16" w:rsidRDefault="00992ABF" w:rsidP="004320D2">
      <w:pPr>
        <w:pStyle w:val="Odstavekseznama"/>
        <w:numPr>
          <w:ilvl w:val="0"/>
          <w:numId w:val="14"/>
        </w:numPr>
        <w:spacing w:line="240" w:lineRule="auto"/>
      </w:pPr>
      <w:r w:rsidRPr="00992ABF">
        <w:t>Okolje za poslovanje v Sl</w:t>
      </w:r>
      <w:r>
        <w:t>o</w:t>
      </w:r>
      <w:r w:rsidRPr="00992ABF">
        <w:t xml:space="preserve">veniji se je v zadnjih letih izboljševalo, a ključni izzivi ostajajo. </w:t>
      </w:r>
      <w:r w:rsidR="008539D1">
        <w:t>Potrebujemo tudi premik</w:t>
      </w:r>
      <w:r w:rsidRPr="00992ABF">
        <w:t xml:space="preserve"> v miselnosti, </w:t>
      </w:r>
      <w:r w:rsidR="008539D1">
        <w:t>kakšno vlogo ima</w:t>
      </w:r>
      <w:r w:rsidRPr="00992ABF">
        <w:t xml:space="preserve"> gospodarstvo v državi</w:t>
      </w:r>
      <w:r w:rsidR="008539D1">
        <w:t xml:space="preserve"> in obenem tudi </w:t>
      </w:r>
      <w:r w:rsidRPr="00992ABF">
        <w:t xml:space="preserve">v Evropski uniji, ki nam daje jasne usmeritve tako na področju digitalizacije kot s svojo zeleno vizijo. </w:t>
      </w:r>
      <w:r w:rsidRPr="008539D1">
        <w:rPr>
          <w:b/>
          <w:bCs/>
        </w:rPr>
        <w:t>Če ne bomo</w:t>
      </w:r>
      <w:r w:rsidR="00A67C16">
        <w:rPr>
          <w:b/>
          <w:bCs/>
        </w:rPr>
        <w:t xml:space="preserve"> kot</w:t>
      </w:r>
      <w:r w:rsidRPr="008539D1">
        <w:rPr>
          <w:b/>
          <w:bCs/>
        </w:rPr>
        <w:t xml:space="preserve"> družba postali bolj ambiciozni in ustvarjalni, nas bodo prehitele tudi države, ki so zdaj po dodani vrednosti za nami</w:t>
      </w:r>
      <w:r w:rsidRPr="00992ABF">
        <w:t>.</w:t>
      </w:r>
      <w:r w:rsidR="00A67C16">
        <w:br/>
      </w:r>
    </w:p>
    <w:p w14:paraId="39FE8E72" w14:textId="6CBD0E18" w:rsidR="00293EB1" w:rsidRPr="00293EB1" w:rsidRDefault="00293EB1" w:rsidP="004320D2">
      <w:pPr>
        <w:pStyle w:val="Odstavekseznama"/>
        <w:numPr>
          <w:ilvl w:val="0"/>
          <w:numId w:val="14"/>
        </w:numPr>
        <w:spacing w:line="240" w:lineRule="auto"/>
      </w:pPr>
      <w:r w:rsidRPr="00632475">
        <w:rPr>
          <w:rFonts w:ascii="Calibri" w:eastAsia="Times New Roman" w:hAnsi="Calibri" w:cs="Calibri"/>
          <w:color w:val="201F1E"/>
          <w:bdr w:val="none" w:sz="0" w:space="0" w:color="auto" w:frame="1"/>
          <w:lang w:eastAsia="en-GB"/>
        </w:rPr>
        <w:t xml:space="preserve">V letošnjem letu je pandemija globoko pretresla svet in naša gospodarstva ter nas s tem opozorila, da moramo delovati in razmišljati drugače. Četudi akcijski načrt ni </w:t>
      </w:r>
      <w:r w:rsidR="00632475" w:rsidRPr="00632475">
        <w:rPr>
          <w:rFonts w:ascii="Calibri" w:eastAsia="Times New Roman" w:hAnsi="Calibri" w:cs="Calibri"/>
          <w:color w:val="201F1E"/>
          <w:bdr w:val="none" w:sz="0" w:space="0" w:color="auto" w:frame="1"/>
          <w:lang w:eastAsia="en-GB"/>
        </w:rPr>
        <w:t xml:space="preserve">dokument, ki bi predstavljal neposreden </w:t>
      </w:r>
      <w:r w:rsidRPr="00632475">
        <w:rPr>
          <w:rFonts w:ascii="Calibri" w:eastAsia="Times New Roman" w:hAnsi="Calibri" w:cs="Calibri"/>
          <w:color w:val="201F1E"/>
          <w:bdr w:val="none" w:sz="0" w:space="0" w:color="auto" w:frame="1"/>
          <w:lang w:eastAsia="en-GB"/>
        </w:rPr>
        <w:t>odgovor na to izjemno situacijo zaradi covid</w:t>
      </w:r>
      <w:r w:rsidR="00A67C16">
        <w:rPr>
          <w:rFonts w:ascii="Calibri" w:eastAsia="Times New Roman" w:hAnsi="Calibri" w:cs="Calibri"/>
          <w:color w:val="201F1E"/>
          <w:bdr w:val="none" w:sz="0" w:space="0" w:color="auto" w:frame="1"/>
          <w:lang w:eastAsia="en-GB"/>
        </w:rPr>
        <w:t>a</w:t>
      </w:r>
      <w:r w:rsidRPr="00632475">
        <w:rPr>
          <w:rFonts w:ascii="Calibri" w:eastAsia="Times New Roman" w:hAnsi="Calibri" w:cs="Calibri"/>
          <w:color w:val="201F1E"/>
          <w:bdr w:val="none" w:sz="0" w:space="0" w:color="auto" w:frame="1"/>
          <w:lang w:eastAsia="en-GB"/>
        </w:rPr>
        <w:t xml:space="preserve">-19, </w:t>
      </w:r>
      <w:r w:rsidRPr="00632475">
        <w:rPr>
          <w:rFonts w:ascii="Calibri" w:eastAsia="Times New Roman" w:hAnsi="Calibri" w:cs="Calibri"/>
          <w:b/>
          <w:bCs/>
          <w:color w:val="201F1E"/>
          <w:bdr w:val="none" w:sz="0" w:space="0" w:color="auto" w:frame="1"/>
          <w:lang w:eastAsia="en-GB"/>
        </w:rPr>
        <w:t>je vsekakor marsikaterega od ukrepov mogoče uporabiti tudi kot priložnost za izhod iz krize, npr. na področju infrastrukture in okolja ter krepitev odpornosti.</w:t>
      </w:r>
      <w:r w:rsidRPr="00632475">
        <w:rPr>
          <w:rFonts w:ascii="Calibri" w:eastAsia="Times New Roman" w:hAnsi="Calibri" w:cs="Calibri"/>
          <w:color w:val="201F1E"/>
          <w:bdr w:val="none" w:sz="0" w:space="0" w:color="auto" w:frame="1"/>
          <w:lang w:eastAsia="en-GB"/>
        </w:rPr>
        <w:t> </w:t>
      </w:r>
      <w:r w:rsidR="00632475" w:rsidRPr="00632475">
        <w:rPr>
          <w:rFonts w:ascii="Calibri" w:eastAsia="Times New Roman" w:hAnsi="Calibri" w:cs="Calibri"/>
          <w:color w:val="201F1E"/>
          <w:bdr w:val="none" w:sz="0" w:space="0" w:color="auto" w:frame="1"/>
          <w:lang w:eastAsia="en-GB"/>
        </w:rPr>
        <w:t>Sama kriza nas je</w:t>
      </w:r>
      <w:r w:rsidR="00632475">
        <w:rPr>
          <w:rFonts w:ascii="Calibri" w:eastAsia="Times New Roman" w:hAnsi="Calibri" w:cs="Calibri"/>
          <w:color w:val="201F1E"/>
          <w:bdr w:val="none" w:sz="0" w:space="0" w:color="auto" w:frame="1"/>
          <w:lang w:eastAsia="en-GB"/>
        </w:rPr>
        <w:t xml:space="preserve"> sicer na nekaterih področjih</w:t>
      </w:r>
      <w:r w:rsidR="00632475" w:rsidRPr="00632475">
        <w:rPr>
          <w:rFonts w:ascii="Calibri" w:eastAsia="Times New Roman" w:hAnsi="Calibri" w:cs="Calibri"/>
          <w:color w:val="201F1E"/>
          <w:bdr w:val="none" w:sz="0" w:space="0" w:color="auto" w:frame="1"/>
          <w:lang w:eastAsia="en-GB"/>
        </w:rPr>
        <w:t xml:space="preserve"> že spodbudila</w:t>
      </w:r>
      <w:r w:rsidR="00632475">
        <w:t>, da vpeljemo rešitve, ki smo jih v večji meri že poznali – še nikoli prej nismo v tolikšni meri izkoriščali potencialov digitalizacije in novih tehnologij. Akcijski načrt pa lahko v nadaljnji razpravi izkoristimo za to, da premislimo, kako zasnovati strategijo okrevanja in nadaljnjega razvoja gospodarstva in našega življenjskega standarda v prihodnje.</w:t>
      </w:r>
    </w:p>
    <w:p w14:paraId="2C8AB149" w14:textId="77777777" w:rsidR="00293EB1" w:rsidRPr="00293EB1" w:rsidRDefault="00293EB1" w:rsidP="004320D2">
      <w:pPr>
        <w:pStyle w:val="Odstavekseznama"/>
        <w:spacing w:line="240" w:lineRule="auto"/>
        <w:rPr>
          <w:rFonts w:ascii="Calibri" w:eastAsia="Times New Roman" w:hAnsi="Calibri" w:cs="Calibri"/>
          <w:color w:val="201F1E"/>
          <w:bdr w:val="none" w:sz="0" w:space="0" w:color="auto" w:frame="1"/>
          <w:lang w:eastAsia="en-GB"/>
        </w:rPr>
      </w:pPr>
    </w:p>
    <w:p w14:paraId="4C00218A" w14:textId="358041D9" w:rsidR="00992ABF" w:rsidRPr="00A67C16" w:rsidRDefault="00293EB1" w:rsidP="004320D2">
      <w:pPr>
        <w:pStyle w:val="Odstavekseznama"/>
        <w:numPr>
          <w:ilvl w:val="0"/>
          <w:numId w:val="14"/>
        </w:numPr>
        <w:spacing w:line="240" w:lineRule="auto"/>
      </w:pPr>
      <w:r w:rsidRPr="00293EB1">
        <w:rPr>
          <w:rFonts w:ascii="Calibri" w:eastAsia="Times New Roman" w:hAnsi="Calibri" w:cs="Calibri"/>
          <w:color w:val="201F1E"/>
          <w:bdr w:val="none" w:sz="0" w:space="0" w:color="auto" w:frame="1"/>
          <w:lang w:eastAsia="en-GB"/>
        </w:rPr>
        <w:t xml:space="preserve">Akcijski načrt bomo slovenskim managerjem in širši javnosti predstavili na Managerskem kongresu. </w:t>
      </w:r>
      <w:r w:rsidR="003C6330">
        <w:rPr>
          <w:rFonts w:ascii="Calibri" w:eastAsia="Times New Roman" w:hAnsi="Calibri" w:cs="Calibri"/>
          <w:color w:val="201F1E"/>
          <w:bdr w:val="none" w:sz="0" w:space="0" w:color="auto" w:frame="1"/>
          <w:lang w:eastAsia="en-GB"/>
        </w:rPr>
        <w:t>V Združenju Manager pa bomo tudi</w:t>
      </w:r>
      <w:r w:rsidRPr="00293EB1">
        <w:rPr>
          <w:rFonts w:ascii="Calibri" w:eastAsia="Times New Roman" w:hAnsi="Calibri" w:cs="Calibri"/>
          <w:color w:val="201F1E"/>
          <w:bdr w:val="none" w:sz="0" w:space="0" w:color="auto" w:frame="1"/>
          <w:lang w:eastAsia="en-GB"/>
        </w:rPr>
        <w:t xml:space="preserve"> </w:t>
      </w:r>
      <w:r w:rsidR="00A67C16">
        <w:rPr>
          <w:rFonts w:ascii="Calibri" w:eastAsia="Times New Roman" w:hAnsi="Calibri" w:cs="Calibri"/>
          <w:color w:val="201F1E"/>
          <w:bdr w:val="none" w:sz="0" w:space="0" w:color="auto" w:frame="1"/>
          <w:lang w:eastAsia="en-GB"/>
        </w:rPr>
        <w:t xml:space="preserve">v prihodnje </w:t>
      </w:r>
      <w:r w:rsidRPr="00293EB1">
        <w:rPr>
          <w:rFonts w:ascii="Calibri" w:eastAsia="Times New Roman" w:hAnsi="Calibri" w:cs="Calibri"/>
          <w:color w:val="201F1E"/>
          <w:bdr w:val="none" w:sz="0" w:space="0" w:color="auto" w:frame="1"/>
          <w:lang w:eastAsia="en-GB"/>
        </w:rPr>
        <w:t>spodbuja</w:t>
      </w:r>
      <w:r w:rsidR="003C6330">
        <w:rPr>
          <w:rFonts w:ascii="Calibri" w:eastAsia="Times New Roman" w:hAnsi="Calibri" w:cs="Calibri"/>
          <w:color w:val="201F1E"/>
          <w:bdr w:val="none" w:sz="0" w:space="0" w:color="auto" w:frame="1"/>
          <w:lang w:eastAsia="en-GB"/>
        </w:rPr>
        <w:t>li</w:t>
      </w:r>
      <w:r w:rsidRPr="00293EB1">
        <w:rPr>
          <w:rFonts w:ascii="Calibri" w:eastAsia="Times New Roman" w:hAnsi="Calibri" w:cs="Calibri"/>
          <w:color w:val="201F1E"/>
          <w:bdr w:val="none" w:sz="0" w:space="0" w:color="auto" w:frame="1"/>
          <w:lang w:eastAsia="en-GB"/>
        </w:rPr>
        <w:t xml:space="preserve"> dialog in </w:t>
      </w:r>
      <w:r w:rsidR="003C6330">
        <w:rPr>
          <w:rFonts w:ascii="Calibri" w:eastAsia="Times New Roman" w:hAnsi="Calibri" w:cs="Calibri"/>
          <w:color w:val="201F1E"/>
          <w:bdr w:val="none" w:sz="0" w:space="0" w:color="auto" w:frame="1"/>
          <w:lang w:eastAsia="en-GB"/>
        </w:rPr>
        <w:t>vključevanje</w:t>
      </w:r>
      <w:r w:rsidRPr="00293EB1">
        <w:rPr>
          <w:rFonts w:ascii="Calibri" w:eastAsia="Times New Roman" w:hAnsi="Calibri" w:cs="Calibri"/>
          <w:color w:val="201F1E"/>
          <w:bdr w:val="none" w:sz="0" w:space="0" w:color="auto" w:frame="1"/>
          <w:lang w:eastAsia="en-GB"/>
        </w:rPr>
        <w:t xml:space="preserve"> različn</w:t>
      </w:r>
      <w:r w:rsidR="003C6330">
        <w:rPr>
          <w:rFonts w:ascii="Calibri" w:eastAsia="Times New Roman" w:hAnsi="Calibri" w:cs="Calibri"/>
          <w:color w:val="201F1E"/>
          <w:bdr w:val="none" w:sz="0" w:space="0" w:color="auto" w:frame="1"/>
          <w:lang w:eastAsia="en-GB"/>
        </w:rPr>
        <w:t>ih</w:t>
      </w:r>
      <w:r w:rsidRPr="00293EB1">
        <w:rPr>
          <w:rFonts w:ascii="Calibri" w:eastAsia="Times New Roman" w:hAnsi="Calibri" w:cs="Calibri"/>
          <w:color w:val="201F1E"/>
          <w:bdr w:val="none" w:sz="0" w:space="0" w:color="auto" w:frame="1"/>
          <w:lang w:eastAsia="en-GB"/>
        </w:rPr>
        <w:t xml:space="preserve"> pogled</w:t>
      </w:r>
      <w:r w:rsidR="003C6330">
        <w:rPr>
          <w:rFonts w:ascii="Calibri" w:eastAsia="Times New Roman" w:hAnsi="Calibri" w:cs="Calibri"/>
          <w:color w:val="201F1E"/>
          <w:bdr w:val="none" w:sz="0" w:space="0" w:color="auto" w:frame="1"/>
          <w:lang w:eastAsia="en-GB"/>
        </w:rPr>
        <w:t>ov</w:t>
      </w:r>
      <w:r w:rsidRPr="00293EB1">
        <w:rPr>
          <w:rFonts w:ascii="Calibri" w:eastAsia="Times New Roman" w:hAnsi="Calibri" w:cs="Calibri"/>
          <w:color w:val="201F1E"/>
          <w:bdr w:val="none" w:sz="0" w:space="0" w:color="auto" w:frame="1"/>
          <w:lang w:eastAsia="en-GB"/>
        </w:rPr>
        <w:t xml:space="preserve"> na predloge ukrepov</w:t>
      </w:r>
      <w:r w:rsidR="00A67C16">
        <w:rPr>
          <w:rFonts w:ascii="Calibri" w:eastAsia="Times New Roman" w:hAnsi="Calibri" w:cs="Calibri"/>
          <w:color w:val="201F1E"/>
          <w:bdr w:val="none" w:sz="0" w:space="0" w:color="auto" w:frame="1"/>
          <w:lang w:eastAsia="en-GB"/>
        </w:rPr>
        <w:t xml:space="preserve">. Pri tem </w:t>
      </w:r>
      <w:r w:rsidR="00632475">
        <w:rPr>
          <w:rFonts w:ascii="Calibri" w:eastAsia="Times New Roman" w:hAnsi="Calibri" w:cs="Calibri"/>
          <w:color w:val="201F1E"/>
          <w:bdr w:val="none" w:sz="0" w:space="0" w:color="auto" w:frame="1"/>
          <w:lang w:eastAsia="en-GB"/>
        </w:rPr>
        <w:t>pa je</w:t>
      </w:r>
      <w:r w:rsidRPr="00293EB1">
        <w:rPr>
          <w:rFonts w:ascii="Calibri" w:eastAsia="Times New Roman" w:hAnsi="Calibri" w:cs="Calibri"/>
          <w:color w:val="201F1E"/>
          <w:bdr w:val="none" w:sz="0" w:space="0" w:color="auto" w:frame="1"/>
          <w:lang w:eastAsia="en-GB"/>
        </w:rPr>
        <w:t xml:space="preserve"> bistveno, da se</w:t>
      </w:r>
      <w:r w:rsidR="003C6330">
        <w:rPr>
          <w:rFonts w:ascii="Calibri" w:eastAsia="Times New Roman" w:hAnsi="Calibri" w:cs="Calibri"/>
          <w:color w:val="201F1E"/>
          <w:bdr w:val="none" w:sz="0" w:space="0" w:color="auto" w:frame="1"/>
          <w:lang w:eastAsia="en-GB"/>
        </w:rPr>
        <w:t xml:space="preserve"> vendarle</w:t>
      </w:r>
      <w:r w:rsidRPr="00293EB1">
        <w:rPr>
          <w:rFonts w:ascii="Calibri" w:eastAsia="Times New Roman" w:hAnsi="Calibri" w:cs="Calibri"/>
          <w:color w:val="201F1E"/>
          <w:bdr w:val="none" w:sz="0" w:space="0" w:color="auto" w:frame="1"/>
          <w:lang w:eastAsia="en-GB"/>
        </w:rPr>
        <w:t xml:space="preserve"> </w:t>
      </w:r>
      <w:r w:rsidR="003C6330">
        <w:rPr>
          <w:rFonts w:ascii="Calibri" w:eastAsia="Times New Roman" w:hAnsi="Calibri" w:cs="Calibri"/>
          <w:color w:val="201F1E"/>
          <w:bdr w:val="none" w:sz="0" w:space="0" w:color="auto" w:frame="1"/>
          <w:lang w:eastAsia="en-GB"/>
        </w:rPr>
        <w:t>čim prej</w:t>
      </w:r>
      <w:r w:rsidRPr="00293EB1">
        <w:rPr>
          <w:rFonts w:ascii="Calibri" w:eastAsia="Times New Roman" w:hAnsi="Calibri" w:cs="Calibri"/>
          <w:color w:val="201F1E"/>
          <w:bdr w:val="none" w:sz="0" w:space="0" w:color="auto" w:frame="1"/>
          <w:lang w:eastAsia="en-GB"/>
        </w:rPr>
        <w:t xml:space="preserve"> dogovorimo in</w:t>
      </w:r>
      <w:r w:rsidR="00632475">
        <w:rPr>
          <w:rFonts w:ascii="Calibri" w:eastAsia="Times New Roman" w:hAnsi="Calibri" w:cs="Calibri"/>
          <w:color w:val="201F1E"/>
          <w:bdr w:val="none" w:sz="0" w:space="0" w:color="auto" w:frame="1"/>
          <w:lang w:eastAsia="en-GB"/>
        </w:rPr>
        <w:t xml:space="preserve"> z nekim družbenim konsenzom vseh deležnikov</w:t>
      </w:r>
      <w:r w:rsidRPr="00293EB1">
        <w:rPr>
          <w:rFonts w:ascii="Calibri" w:eastAsia="Times New Roman" w:hAnsi="Calibri" w:cs="Calibri"/>
          <w:color w:val="201F1E"/>
          <w:bdr w:val="none" w:sz="0" w:space="0" w:color="auto" w:frame="1"/>
          <w:lang w:eastAsia="en-GB"/>
        </w:rPr>
        <w:t xml:space="preserve"> odločimo, kako naprej.</w:t>
      </w:r>
      <w:r w:rsidR="00A67C16">
        <w:rPr>
          <w:rFonts w:ascii="Calibri" w:eastAsia="Times New Roman" w:hAnsi="Calibri" w:cs="Calibri"/>
          <w:color w:val="201F1E"/>
          <w:bdr w:val="none" w:sz="0" w:space="0" w:color="auto" w:frame="1"/>
          <w:lang w:eastAsia="en-GB"/>
        </w:rPr>
        <w:br/>
      </w:r>
    </w:p>
    <w:p w14:paraId="1CE73730" w14:textId="1D162C96" w:rsidR="0003654B" w:rsidRPr="00A67C16" w:rsidRDefault="0003654B" w:rsidP="004320D2">
      <w:pPr>
        <w:spacing w:after="0" w:line="240" w:lineRule="auto"/>
        <w:rPr>
          <w:b/>
          <w:bCs/>
          <w:color w:val="002060"/>
          <w:sz w:val="28"/>
          <w:szCs w:val="28"/>
          <w:lang w:val="sl-SI"/>
        </w:rPr>
      </w:pPr>
      <w:r w:rsidRPr="00A67C16">
        <w:rPr>
          <w:b/>
          <w:bCs/>
          <w:color w:val="002060"/>
          <w:sz w:val="28"/>
          <w:szCs w:val="28"/>
          <w:lang w:val="sl-SI"/>
        </w:rPr>
        <w:lastRenderedPageBreak/>
        <w:t xml:space="preserve">Ukrepi in usmeritve </w:t>
      </w:r>
      <w:r w:rsidR="00482339" w:rsidRPr="00A67C16">
        <w:rPr>
          <w:b/>
          <w:bCs/>
          <w:color w:val="002060"/>
          <w:sz w:val="28"/>
          <w:szCs w:val="28"/>
          <w:lang w:val="sl-SI"/>
        </w:rPr>
        <w:t>a</w:t>
      </w:r>
      <w:r w:rsidRPr="00A67C16">
        <w:rPr>
          <w:b/>
          <w:bCs/>
          <w:color w:val="002060"/>
          <w:sz w:val="28"/>
          <w:szCs w:val="28"/>
          <w:lang w:val="sl-SI"/>
        </w:rPr>
        <w:t>kcijskega načrta po posameznih ključnih področjih</w:t>
      </w:r>
    </w:p>
    <w:p w14:paraId="5660A368" w14:textId="77777777" w:rsidR="0003654B" w:rsidRPr="00A67C16" w:rsidRDefault="0003654B" w:rsidP="004320D2">
      <w:pPr>
        <w:spacing w:after="0" w:line="240" w:lineRule="auto"/>
        <w:rPr>
          <w:rFonts w:cstheme="minorHAnsi"/>
          <w:b/>
          <w:bCs/>
          <w:sz w:val="24"/>
          <w:szCs w:val="24"/>
        </w:rPr>
      </w:pPr>
    </w:p>
    <w:p w14:paraId="58532F75" w14:textId="7A19BCFC" w:rsidR="00641F2C" w:rsidRPr="00A67C16" w:rsidRDefault="005C7BE8" w:rsidP="004320D2">
      <w:pPr>
        <w:pStyle w:val="Odstavekseznama"/>
        <w:numPr>
          <w:ilvl w:val="0"/>
          <w:numId w:val="11"/>
        </w:numPr>
        <w:spacing w:after="0" w:line="240" w:lineRule="auto"/>
        <w:rPr>
          <w:rFonts w:cstheme="minorHAnsi"/>
          <w:b/>
          <w:bCs/>
          <w:sz w:val="24"/>
          <w:szCs w:val="24"/>
        </w:rPr>
      </w:pPr>
      <w:r w:rsidRPr="00A67C16">
        <w:rPr>
          <w:rFonts w:cstheme="minorHAnsi"/>
          <w:b/>
          <w:bCs/>
          <w:sz w:val="24"/>
          <w:szCs w:val="24"/>
        </w:rPr>
        <w:t>Politični sistem</w:t>
      </w:r>
    </w:p>
    <w:p w14:paraId="1AE5231A" w14:textId="77777777" w:rsidR="00641F2C" w:rsidRPr="00992ABF" w:rsidRDefault="00641F2C" w:rsidP="004320D2">
      <w:pPr>
        <w:pStyle w:val="Odstavekseznama"/>
        <w:spacing w:after="0" w:line="240" w:lineRule="auto"/>
        <w:rPr>
          <w:rFonts w:cstheme="minorHAnsi"/>
          <w:b/>
          <w:bCs/>
        </w:rPr>
      </w:pPr>
    </w:p>
    <w:p w14:paraId="0A507F03" w14:textId="751C1545" w:rsidR="00641F2C" w:rsidRPr="00992ABF" w:rsidRDefault="00641F2C" w:rsidP="004320D2">
      <w:pPr>
        <w:spacing w:after="0" w:line="240" w:lineRule="auto"/>
        <w:rPr>
          <w:rFonts w:cstheme="minorHAnsi"/>
          <w:lang w:val="sl-SI"/>
        </w:rPr>
      </w:pPr>
      <w:r w:rsidRPr="00992ABF">
        <w:rPr>
          <w:rFonts w:cstheme="minorHAnsi"/>
          <w:lang w:val="sl-SI"/>
        </w:rPr>
        <w:t>Slovenski politični sistem po učinkovitosti zaostaja s primerljivim državami, predvsem v stabilnosti, opravilni sposobnosti in sami kakovosti političnega sistema</w:t>
      </w:r>
      <w:r w:rsidR="004E52CF">
        <w:rPr>
          <w:rFonts w:cstheme="minorHAnsi"/>
          <w:lang w:val="sl-SI"/>
        </w:rPr>
        <w:t>. Zaostaja</w:t>
      </w:r>
      <w:r w:rsidRPr="00992ABF">
        <w:rPr>
          <w:rFonts w:cstheme="minorHAnsi"/>
          <w:lang w:val="sl-SI"/>
        </w:rPr>
        <w:t xml:space="preserve"> </w:t>
      </w:r>
      <w:r w:rsidR="004E52CF">
        <w:rPr>
          <w:rFonts w:cstheme="minorHAnsi"/>
          <w:lang w:val="sl-SI"/>
        </w:rPr>
        <w:t xml:space="preserve">tudi </w:t>
      </w:r>
      <w:r w:rsidRPr="00992ABF">
        <w:rPr>
          <w:rFonts w:cstheme="minorHAnsi"/>
          <w:lang w:val="sl-SI"/>
        </w:rPr>
        <w:t>z obstoječim ustavnim redom in neracionalnimi prezapletenimi postopki političnega odločanja, z velikim številom parlamentarnih političnih strank, s slabšo integriteto vlade po kazalcih IMD in Heritage ter tudi na kadrovskem področju.</w:t>
      </w:r>
    </w:p>
    <w:p w14:paraId="5AD4DFD8" w14:textId="339C4D84" w:rsidR="005C7BE8" w:rsidRPr="00992ABF" w:rsidRDefault="005C7BE8" w:rsidP="004320D2">
      <w:pPr>
        <w:spacing w:after="0" w:line="240" w:lineRule="auto"/>
        <w:rPr>
          <w:rFonts w:cstheme="minorHAnsi"/>
          <w:lang w:val="sl-SI"/>
        </w:rPr>
      </w:pPr>
    </w:p>
    <w:p w14:paraId="0E5697F3" w14:textId="3C7A6279" w:rsidR="005C7BE8" w:rsidRPr="00992ABF" w:rsidRDefault="005C7BE8" w:rsidP="004320D2">
      <w:pPr>
        <w:spacing w:after="0" w:line="240" w:lineRule="auto"/>
        <w:rPr>
          <w:rFonts w:cstheme="minorHAnsi"/>
          <w:i/>
          <w:iCs/>
          <w:lang w:val="sl-SI"/>
        </w:rPr>
      </w:pPr>
      <w:r w:rsidRPr="00992ABF">
        <w:rPr>
          <w:rFonts w:cstheme="minorHAnsi"/>
          <w:i/>
          <w:iCs/>
          <w:lang w:val="sl-SI"/>
        </w:rPr>
        <w:t>Cilj: stabilen in operativen politični sitem.</w:t>
      </w:r>
    </w:p>
    <w:p w14:paraId="4D2551F5" w14:textId="77777777" w:rsidR="00641F2C" w:rsidRPr="00992ABF" w:rsidRDefault="00641F2C" w:rsidP="004320D2">
      <w:pPr>
        <w:spacing w:after="0" w:line="240" w:lineRule="auto"/>
        <w:rPr>
          <w:rFonts w:cstheme="minorHAnsi"/>
          <w:lang w:val="sl-SI"/>
        </w:rPr>
      </w:pPr>
    </w:p>
    <w:p w14:paraId="6668B079" w14:textId="172EF6F4" w:rsidR="00641F2C" w:rsidRPr="00992ABF" w:rsidRDefault="00641F2C" w:rsidP="004320D2">
      <w:pPr>
        <w:spacing w:after="0" w:line="240" w:lineRule="auto"/>
        <w:rPr>
          <w:rFonts w:cstheme="minorHAnsi"/>
          <w:lang w:val="sl-SI"/>
        </w:rPr>
      </w:pPr>
      <w:r w:rsidRPr="00992ABF">
        <w:rPr>
          <w:rFonts w:cstheme="minorHAnsi"/>
          <w:lang w:val="sl-SI"/>
        </w:rPr>
        <w:t xml:space="preserve">Za vzpostavitev stabilnega in operativnega političnega sistema je po predlogu akcijskega načrta v obstoječem volilnem sistemu potrebno </w:t>
      </w:r>
      <w:r w:rsidRPr="00992ABF">
        <w:rPr>
          <w:rFonts w:cstheme="minorHAnsi"/>
          <w:b/>
          <w:bCs/>
          <w:lang w:val="sl-SI"/>
        </w:rPr>
        <w:t>zvišanje najnižje volilne podpore</w:t>
      </w:r>
      <w:r w:rsidR="00BD6F3E" w:rsidRPr="00992ABF">
        <w:rPr>
          <w:rFonts w:cstheme="minorHAnsi"/>
          <w:b/>
          <w:bCs/>
          <w:lang w:val="sl-SI"/>
        </w:rPr>
        <w:t xml:space="preserve"> (praga)</w:t>
      </w:r>
      <w:r w:rsidRPr="00992ABF">
        <w:rPr>
          <w:rFonts w:cstheme="minorHAnsi"/>
          <w:lang w:val="sl-SI"/>
        </w:rPr>
        <w:t xml:space="preserve"> za vstop stranke v Državni zbor (na primer na 5 %), bistvena </w:t>
      </w:r>
      <w:r w:rsidRPr="00992ABF">
        <w:rPr>
          <w:rFonts w:cstheme="minorHAnsi"/>
          <w:b/>
          <w:bCs/>
          <w:lang w:val="sl-SI"/>
        </w:rPr>
        <w:t>poenostavitev postopkov</w:t>
      </w:r>
      <w:r w:rsidRPr="00992ABF">
        <w:rPr>
          <w:rFonts w:cstheme="minorHAnsi"/>
          <w:lang w:val="sl-SI"/>
        </w:rPr>
        <w:t xml:space="preserve"> in </w:t>
      </w:r>
      <w:r w:rsidRPr="00992ABF">
        <w:rPr>
          <w:rFonts w:cstheme="minorHAnsi"/>
          <w:b/>
          <w:bCs/>
          <w:lang w:val="sl-SI"/>
        </w:rPr>
        <w:t xml:space="preserve">ukinitev </w:t>
      </w:r>
      <w:r w:rsidR="004E52CF">
        <w:rPr>
          <w:rFonts w:cstheme="minorHAnsi"/>
          <w:b/>
          <w:bCs/>
          <w:lang w:val="sl-SI"/>
        </w:rPr>
        <w:t>d</w:t>
      </w:r>
      <w:r w:rsidRPr="00992ABF">
        <w:rPr>
          <w:rFonts w:cstheme="minorHAnsi"/>
          <w:b/>
          <w:bCs/>
          <w:lang w:val="sl-SI"/>
        </w:rPr>
        <w:t>ržavnega sveta</w:t>
      </w:r>
      <w:r w:rsidRPr="00992ABF">
        <w:rPr>
          <w:rFonts w:cstheme="minorHAnsi"/>
          <w:lang w:val="sl-SI"/>
        </w:rPr>
        <w:t xml:space="preserve">, izboljšanje delovanja in kadrovske </w:t>
      </w:r>
      <w:r w:rsidRPr="00992ABF">
        <w:rPr>
          <w:rFonts w:cstheme="minorHAnsi"/>
          <w:b/>
          <w:bCs/>
          <w:lang w:val="sl-SI"/>
        </w:rPr>
        <w:t>strukture funkcionarjev</w:t>
      </w:r>
      <w:r w:rsidRPr="00992ABF">
        <w:rPr>
          <w:rFonts w:cstheme="minorHAnsi"/>
          <w:lang w:val="sl-SI"/>
        </w:rPr>
        <w:t xml:space="preserve"> </w:t>
      </w:r>
      <w:r w:rsidR="004E52CF">
        <w:rPr>
          <w:rFonts w:cstheme="minorHAnsi"/>
          <w:lang w:val="sl-SI"/>
        </w:rPr>
        <w:t>(</w:t>
      </w:r>
      <w:r w:rsidRPr="00992ABF">
        <w:rPr>
          <w:rFonts w:cstheme="minorHAnsi"/>
          <w:lang w:val="sl-SI"/>
        </w:rPr>
        <w:t xml:space="preserve">z zvišanjem njihovega statusa in z oblikovanjem sistema </w:t>
      </w:r>
      <w:r w:rsidRPr="00992ABF">
        <w:rPr>
          <w:rFonts w:cstheme="minorHAnsi"/>
          <w:b/>
          <w:bCs/>
          <w:lang w:val="sl-SI"/>
        </w:rPr>
        <w:t>spodbud glede na uspešnost</w:t>
      </w:r>
      <w:r w:rsidRPr="00992ABF">
        <w:rPr>
          <w:rFonts w:cstheme="minorHAnsi"/>
          <w:lang w:val="sl-SI"/>
        </w:rPr>
        <w:t>, ki bi pritegnila najboljše kadre</w:t>
      </w:r>
      <w:r w:rsidR="004E52CF">
        <w:rPr>
          <w:rFonts w:cstheme="minorHAnsi"/>
          <w:lang w:val="sl-SI"/>
        </w:rPr>
        <w:t>)</w:t>
      </w:r>
      <w:r w:rsidRPr="00992ABF">
        <w:rPr>
          <w:rFonts w:cstheme="minorHAnsi"/>
          <w:lang w:val="sl-SI"/>
        </w:rPr>
        <w:t xml:space="preserve">, sprejem zahtevnih usmeritev glede </w:t>
      </w:r>
      <w:r w:rsidRPr="00992ABF">
        <w:rPr>
          <w:rFonts w:cstheme="minorHAnsi"/>
          <w:b/>
          <w:bCs/>
          <w:lang w:val="sl-SI"/>
        </w:rPr>
        <w:t>kvalificiranosti funkcionarjev</w:t>
      </w:r>
      <w:r w:rsidRPr="00992ABF">
        <w:rPr>
          <w:rFonts w:cstheme="minorHAnsi"/>
          <w:lang w:val="sl-SI"/>
        </w:rPr>
        <w:t xml:space="preserve">, medijski pritisk za upoštevanje teh usmeritev, hkrati pa podpora funkcionarjev s stabilno in visoko </w:t>
      </w:r>
      <w:r w:rsidRPr="00992ABF">
        <w:rPr>
          <w:rFonts w:cstheme="minorHAnsi"/>
          <w:b/>
          <w:bCs/>
          <w:lang w:val="sl-SI"/>
        </w:rPr>
        <w:t>kakovostno administracijo</w:t>
      </w:r>
      <w:r w:rsidRPr="00992ABF">
        <w:rPr>
          <w:rFonts w:cstheme="minorHAnsi"/>
          <w:lang w:val="sl-SI"/>
        </w:rPr>
        <w:t xml:space="preserve">. Eden od predlaganih ukrepov je tudi velika </w:t>
      </w:r>
      <w:r w:rsidRPr="00992ABF">
        <w:rPr>
          <w:rFonts w:cstheme="minorHAnsi"/>
          <w:b/>
          <w:bCs/>
          <w:lang w:val="sl-SI"/>
        </w:rPr>
        <w:t>zaostritev pogojev</w:t>
      </w:r>
      <w:r w:rsidRPr="00992ABF">
        <w:rPr>
          <w:rFonts w:cstheme="minorHAnsi"/>
          <w:lang w:val="sl-SI"/>
        </w:rPr>
        <w:t xml:space="preserve"> za izredne seje, interpelacije, ustavne obtožbe in za obravnavo zakonov, ki niso skladni z ustavo in finančnimi zmožnostmi države.</w:t>
      </w:r>
    </w:p>
    <w:p w14:paraId="0EC5050B" w14:textId="77777777" w:rsidR="00641F2C" w:rsidRPr="00992ABF" w:rsidRDefault="00641F2C" w:rsidP="004320D2">
      <w:pPr>
        <w:spacing w:after="0" w:line="240" w:lineRule="auto"/>
        <w:rPr>
          <w:rFonts w:cstheme="minorHAnsi"/>
          <w:lang w:val="sl-SI"/>
        </w:rPr>
      </w:pPr>
    </w:p>
    <w:p w14:paraId="59470A24" w14:textId="270747A4" w:rsidR="00641F2C" w:rsidRPr="00A67C16" w:rsidRDefault="005C7BE8" w:rsidP="004320D2">
      <w:pPr>
        <w:pStyle w:val="Odstavekseznama"/>
        <w:numPr>
          <w:ilvl w:val="0"/>
          <w:numId w:val="11"/>
        </w:numPr>
        <w:spacing w:after="0" w:line="240" w:lineRule="auto"/>
        <w:rPr>
          <w:rFonts w:cstheme="minorHAnsi"/>
          <w:b/>
          <w:bCs/>
          <w:sz w:val="24"/>
          <w:szCs w:val="24"/>
        </w:rPr>
      </w:pPr>
      <w:r w:rsidRPr="00A67C16">
        <w:rPr>
          <w:rFonts w:cstheme="minorHAnsi"/>
          <w:b/>
          <w:bCs/>
          <w:sz w:val="24"/>
          <w:szCs w:val="24"/>
        </w:rPr>
        <w:t>Pravna država</w:t>
      </w:r>
    </w:p>
    <w:p w14:paraId="4EA0813A" w14:textId="77777777" w:rsidR="00641F2C" w:rsidRPr="00992ABF" w:rsidRDefault="00641F2C" w:rsidP="004320D2">
      <w:pPr>
        <w:pStyle w:val="Odstavekseznama"/>
        <w:spacing w:after="0" w:line="240" w:lineRule="auto"/>
        <w:rPr>
          <w:rFonts w:cstheme="minorHAnsi"/>
          <w:b/>
          <w:bCs/>
        </w:rPr>
      </w:pPr>
    </w:p>
    <w:p w14:paraId="155CEE68" w14:textId="666349E7" w:rsidR="00641F2C" w:rsidRPr="00992ABF" w:rsidRDefault="00641F2C" w:rsidP="004320D2">
      <w:pPr>
        <w:spacing w:after="0" w:line="240" w:lineRule="auto"/>
        <w:rPr>
          <w:rFonts w:cstheme="minorHAnsi"/>
          <w:lang w:val="sl-SI"/>
        </w:rPr>
      </w:pPr>
      <w:r w:rsidRPr="00992ABF">
        <w:rPr>
          <w:rFonts w:cstheme="minorHAnsi"/>
          <w:lang w:val="sl-SI"/>
        </w:rPr>
        <w:t>V Sloveniji imamo problem zaupanja v sodstvo, po statistiki OECD 2018 je namreč Slovenija na repu držav na svetu. Pred njo so skoraj vse države v Evropi ter države</w:t>
      </w:r>
      <w:r w:rsidR="004E52CF">
        <w:rPr>
          <w:rFonts w:cstheme="minorHAnsi"/>
          <w:lang w:val="sl-SI"/>
        </w:rPr>
        <w:t>,</w:t>
      </w:r>
      <w:r w:rsidRPr="00992ABF">
        <w:rPr>
          <w:rFonts w:cstheme="minorHAnsi"/>
          <w:lang w:val="sl-SI"/>
        </w:rPr>
        <w:t xml:space="preserve"> kot sta Mehika in Izrael, za njo pa na primer Indija in Rusija</w:t>
      </w:r>
      <w:r w:rsidR="004E52CF">
        <w:rPr>
          <w:rFonts w:cstheme="minorHAnsi"/>
          <w:lang w:val="sl-SI"/>
        </w:rPr>
        <w:t>. T</w:t>
      </w:r>
      <w:r w:rsidRPr="00992ABF">
        <w:rPr>
          <w:rFonts w:cstheme="minorHAnsi"/>
          <w:lang w:val="sl-SI"/>
        </w:rPr>
        <w:t>udi povprečni čas trajanja postopka v Sloveniji je skoraj dvakrat daljši kot v Avstriji in enkrat daljši kot v Nemčiji. Tudi po mnenju managerjev je transparentnost bistveno slabša</w:t>
      </w:r>
      <w:r w:rsidR="004E52CF">
        <w:rPr>
          <w:rFonts w:cstheme="minorHAnsi"/>
          <w:lang w:val="sl-SI"/>
        </w:rPr>
        <w:t xml:space="preserve">, </w:t>
      </w:r>
      <w:r w:rsidRPr="00992ABF">
        <w:rPr>
          <w:rFonts w:cstheme="minorHAnsi"/>
          <w:lang w:val="sl-SI"/>
        </w:rPr>
        <w:t>kot</w:t>
      </w:r>
      <w:r w:rsidR="004E52CF">
        <w:rPr>
          <w:rFonts w:cstheme="minorHAnsi"/>
          <w:lang w:val="sl-SI"/>
        </w:rPr>
        <w:t xml:space="preserve"> je</w:t>
      </w:r>
      <w:r w:rsidRPr="00992ABF">
        <w:rPr>
          <w:rFonts w:cstheme="minorHAnsi"/>
          <w:lang w:val="sl-SI"/>
        </w:rPr>
        <w:t xml:space="preserve"> v Nemčiji in Avstriji, slabše ocenjujejo tudi delovanje pravne države, pravnega okolja delovanja podjetij in slabše varovanje lastninske pravice.</w:t>
      </w:r>
    </w:p>
    <w:p w14:paraId="025E7A0C" w14:textId="7D7CDA39" w:rsidR="005C7BE8" w:rsidRPr="00992ABF" w:rsidRDefault="005C7BE8" w:rsidP="004320D2">
      <w:pPr>
        <w:spacing w:after="0" w:line="240" w:lineRule="auto"/>
        <w:rPr>
          <w:rFonts w:cstheme="minorHAnsi"/>
          <w:lang w:val="sl-SI"/>
        </w:rPr>
      </w:pPr>
    </w:p>
    <w:p w14:paraId="39CCC1EF" w14:textId="23A6438E" w:rsidR="005C7BE8" w:rsidRPr="00992ABF" w:rsidRDefault="005C7BE8" w:rsidP="004320D2">
      <w:pPr>
        <w:spacing w:after="0" w:line="240" w:lineRule="auto"/>
        <w:rPr>
          <w:rFonts w:cstheme="minorHAnsi"/>
          <w:i/>
          <w:iCs/>
          <w:lang w:val="sl-SI"/>
        </w:rPr>
      </w:pPr>
      <w:r w:rsidRPr="00992ABF">
        <w:rPr>
          <w:rFonts w:cstheme="minorHAnsi"/>
          <w:i/>
          <w:iCs/>
          <w:lang w:val="sl-SI"/>
        </w:rPr>
        <w:t>Cilj: učinkovita pravna država.</w:t>
      </w:r>
    </w:p>
    <w:p w14:paraId="2932D1C4" w14:textId="77777777" w:rsidR="00641F2C" w:rsidRPr="00992ABF" w:rsidRDefault="00641F2C" w:rsidP="004320D2">
      <w:pPr>
        <w:spacing w:after="0" w:line="240" w:lineRule="auto"/>
        <w:rPr>
          <w:rFonts w:cstheme="minorHAnsi"/>
          <w:noProof/>
          <w:lang w:val="sl-SI"/>
        </w:rPr>
      </w:pPr>
    </w:p>
    <w:p w14:paraId="1DA618B5" w14:textId="379C8183" w:rsidR="00641F2C" w:rsidRPr="00992ABF" w:rsidRDefault="00641F2C" w:rsidP="004320D2">
      <w:pPr>
        <w:spacing w:after="0" w:line="240" w:lineRule="auto"/>
        <w:rPr>
          <w:rFonts w:cstheme="minorHAnsi"/>
          <w:lang w:val="sl-SI"/>
        </w:rPr>
      </w:pPr>
      <w:r w:rsidRPr="00992ABF">
        <w:rPr>
          <w:rFonts w:cstheme="minorHAnsi"/>
          <w:lang w:val="sl-SI"/>
        </w:rPr>
        <w:t xml:space="preserve">Za učinkovitejšo pravno državo akcijski načrt predvideva ukrepe </w:t>
      </w:r>
      <w:r w:rsidRPr="00992ABF">
        <w:rPr>
          <w:rFonts w:cstheme="minorHAnsi"/>
          <w:b/>
          <w:bCs/>
          <w:lang w:val="sl-SI"/>
        </w:rPr>
        <w:t>zmanjšanja števila sodnih sporov</w:t>
      </w:r>
      <w:r w:rsidRPr="00992ABF">
        <w:rPr>
          <w:rFonts w:cstheme="minorHAnsi"/>
          <w:lang w:val="sl-SI"/>
        </w:rPr>
        <w:t xml:space="preserve"> in zadev na tiste, ki so sorazmerno in stroškovno upravičeni, </w:t>
      </w:r>
      <w:r w:rsidRPr="00992ABF">
        <w:rPr>
          <w:rFonts w:cstheme="minorHAnsi"/>
          <w:b/>
          <w:bCs/>
          <w:lang w:val="sl-SI"/>
        </w:rPr>
        <w:t>krepitev sodne prakse</w:t>
      </w:r>
      <w:r w:rsidRPr="00992ABF">
        <w:rPr>
          <w:rFonts w:cstheme="minorHAnsi"/>
          <w:lang w:val="sl-SI"/>
        </w:rPr>
        <w:t xml:space="preserve"> in </w:t>
      </w:r>
      <w:r w:rsidRPr="00992ABF">
        <w:rPr>
          <w:rFonts w:cstheme="minorHAnsi"/>
          <w:b/>
          <w:bCs/>
          <w:lang w:val="sl-SI"/>
        </w:rPr>
        <w:t>institucij</w:t>
      </w:r>
      <w:r w:rsidRPr="00992ABF">
        <w:rPr>
          <w:rFonts w:cstheme="minorHAnsi"/>
          <w:lang w:val="sl-SI"/>
        </w:rPr>
        <w:t>, ki ponujajo alternativne poti za reševanje sporov</w:t>
      </w:r>
      <w:r w:rsidR="004E52CF">
        <w:rPr>
          <w:rFonts w:cstheme="minorHAnsi"/>
          <w:lang w:val="sl-SI"/>
        </w:rPr>
        <w:t>. Ob tem</w:t>
      </w:r>
      <w:r w:rsidRPr="00992ABF">
        <w:rPr>
          <w:rFonts w:cstheme="minorHAnsi"/>
          <w:lang w:val="sl-SI"/>
        </w:rPr>
        <w:t xml:space="preserve"> </w:t>
      </w:r>
      <w:r w:rsidRPr="00992ABF">
        <w:rPr>
          <w:rFonts w:cstheme="minorHAnsi"/>
          <w:b/>
          <w:bCs/>
          <w:lang w:val="sl-SI"/>
        </w:rPr>
        <w:t>zagotovit</w:t>
      </w:r>
      <w:r w:rsidR="004E52CF">
        <w:rPr>
          <w:rFonts w:cstheme="minorHAnsi"/>
          <w:b/>
          <w:bCs/>
          <w:lang w:val="sl-SI"/>
        </w:rPr>
        <w:t>i</w:t>
      </w:r>
      <w:r w:rsidRPr="00992ABF">
        <w:rPr>
          <w:rFonts w:cstheme="minorHAnsi"/>
          <w:b/>
          <w:bCs/>
          <w:lang w:val="sl-SI"/>
        </w:rPr>
        <w:t xml:space="preserve"> sodobnejše možnosti odločanja</w:t>
      </w:r>
      <w:r w:rsidRPr="00992ABF">
        <w:rPr>
          <w:rFonts w:cstheme="minorHAnsi"/>
          <w:lang w:val="sl-SI"/>
        </w:rPr>
        <w:t xml:space="preserve"> z upoštevanjem sodobne metode razlage in uporabe tehnologije ter poveča</w:t>
      </w:r>
      <w:r w:rsidR="004E52CF">
        <w:rPr>
          <w:rFonts w:cstheme="minorHAnsi"/>
          <w:lang w:val="sl-SI"/>
        </w:rPr>
        <w:t>ti</w:t>
      </w:r>
      <w:r w:rsidRPr="00992ABF">
        <w:rPr>
          <w:rFonts w:cstheme="minorHAnsi"/>
          <w:lang w:val="sl-SI"/>
        </w:rPr>
        <w:t xml:space="preserve"> </w:t>
      </w:r>
      <w:r w:rsidRPr="00992ABF">
        <w:rPr>
          <w:rFonts w:cstheme="minorHAnsi"/>
          <w:b/>
          <w:bCs/>
          <w:lang w:val="sl-SI"/>
        </w:rPr>
        <w:t>učinkovitost in odgovornost</w:t>
      </w:r>
      <w:r w:rsidRPr="00992ABF">
        <w:rPr>
          <w:rFonts w:cstheme="minorHAnsi"/>
          <w:lang w:val="sl-SI"/>
        </w:rPr>
        <w:t xml:space="preserve"> v sodstvu</w:t>
      </w:r>
      <w:r w:rsidR="004E52CF">
        <w:rPr>
          <w:rFonts w:cstheme="minorHAnsi"/>
          <w:lang w:val="sl-SI"/>
        </w:rPr>
        <w:t>,</w:t>
      </w:r>
      <w:r w:rsidRPr="00992ABF">
        <w:rPr>
          <w:rFonts w:cstheme="minorHAnsi"/>
          <w:lang w:val="sl-SI"/>
        </w:rPr>
        <w:t xml:space="preserve"> bistveno </w:t>
      </w:r>
      <w:r w:rsidRPr="00992ABF">
        <w:rPr>
          <w:rFonts w:cstheme="minorHAnsi"/>
          <w:b/>
          <w:bCs/>
          <w:lang w:val="sl-SI"/>
        </w:rPr>
        <w:t>zmanjša</w:t>
      </w:r>
      <w:r w:rsidR="004E52CF">
        <w:rPr>
          <w:rFonts w:cstheme="minorHAnsi"/>
          <w:b/>
          <w:bCs/>
          <w:lang w:val="sl-SI"/>
        </w:rPr>
        <w:t xml:space="preserve">ti </w:t>
      </w:r>
      <w:r w:rsidRPr="00992ABF">
        <w:rPr>
          <w:rFonts w:cstheme="minorHAnsi"/>
          <w:b/>
          <w:bCs/>
          <w:lang w:val="sl-SI"/>
        </w:rPr>
        <w:t>obseg zakonskih in podzakonskih aktov</w:t>
      </w:r>
      <w:r w:rsidRPr="00992ABF">
        <w:rPr>
          <w:rFonts w:cstheme="minorHAnsi"/>
          <w:lang w:val="sl-SI"/>
        </w:rPr>
        <w:t xml:space="preserve"> </w:t>
      </w:r>
      <w:r w:rsidR="004E52CF">
        <w:rPr>
          <w:rFonts w:cstheme="minorHAnsi"/>
          <w:lang w:val="sl-SI"/>
        </w:rPr>
        <w:t>(</w:t>
      </w:r>
      <w:r w:rsidRPr="00992ABF">
        <w:rPr>
          <w:rFonts w:cstheme="minorHAnsi"/>
          <w:lang w:val="sl-SI"/>
        </w:rPr>
        <w:t>s približno 23 tisoč za vsaj 30 %</w:t>
      </w:r>
      <w:r w:rsidR="004E52CF">
        <w:rPr>
          <w:rFonts w:cstheme="minorHAnsi"/>
          <w:lang w:val="sl-SI"/>
        </w:rPr>
        <w:t xml:space="preserve"> manj</w:t>
      </w:r>
      <w:r w:rsidRPr="00992ABF">
        <w:rPr>
          <w:rFonts w:cstheme="minorHAnsi"/>
          <w:lang w:val="sl-SI"/>
        </w:rPr>
        <w:t xml:space="preserve"> v štirih letih</w:t>
      </w:r>
      <w:r w:rsidR="004E52CF">
        <w:rPr>
          <w:rFonts w:cstheme="minorHAnsi"/>
          <w:lang w:val="sl-SI"/>
        </w:rPr>
        <w:t xml:space="preserve">) ter </w:t>
      </w:r>
      <w:r w:rsidRPr="00992ABF">
        <w:rPr>
          <w:rFonts w:cstheme="minorHAnsi"/>
          <w:b/>
          <w:bCs/>
          <w:lang w:val="sl-SI"/>
        </w:rPr>
        <w:t>povečati njihovo kakovost</w:t>
      </w:r>
      <w:r w:rsidRPr="00992ABF">
        <w:rPr>
          <w:rFonts w:cstheme="minorHAnsi"/>
          <w:lang w:val="sl-SI"/>
        </w:rPr>
        <w:t xml:space="preserve">. </w:t>
      </w:r>
    </w:p>
    <w:p w14:paraId="3DB1D323" w14:textId="77777777" w:rsidR="003C6330" w:rsidRPr="00992ABF" w:rsidRDefault="003C6330" w:rsidP="004320D2">
      <w:pPr>
        <w:spacing w:after="0" w:line="240" w:lineRule="auto"/>
        <w:rPr>
          <w:rFonts w:cstheme="minorHAnsi"/>
          <w:lang w:val="sl-SI"/>
        </w:rPr>
      </w:pPr>
    </w:p>
    <w:p w14:paraId="339DE9F9" w14:textId="2F274F06" w:rsidR="00641F2C" w:rsidRPr="00A67C16" w:rsidRDefault="005C7BE8" w:rsidP="004320D2">
      <w:pPr>
        <w:pStyle w:val="Odstavekseznama"/>
        <w:numPr>
          <w:ilvl w:val="0"/>
          <w:numId w:val="11"/>
        </w:numPr>
        <w:spacing w:after="0" w:line="240" w:lineRule="auto"/>
        <w:rPr>
          <w:rFonts w:cstheme="minorHAnsi"/>
          <w:b/>
          <w:bCs/>
          <w:sz w:val="24"/>
          <w:szCs w:val="24"/>
        </w:rPr>
      </w:pPr>
      <w:r w:rsidRPr="00A67C16">
        <w:rPr>
          <w:rFonts w:cstheme="minorHAnsi"/>
          <w:b/>
          <w:bCs/>
          <w:sz w:val="24"/>
          <w:szCs w:val="24"/>
        </w:rPr>
        <w:t>Varovanje okolja</w:t>
      </w:r>
    </w:p>
    <w:p w14:paraId="1CD2BD90" w14:textId="77777777" w:rsidR="00641F2C" w:rsidRPr="002463D8" w:rsidRDefault="00641F2C" w:rsidP="004320D2">
      <w:pPr>
        <w:spacing w:after="0" w:line="240" w:lineRule="auto"/>
        <w:rPr>
          <w:rFonts w:cstheme="minorHAnsi"/>
          <w:b/>
          <w:bCs/>
        </w:rPr>
      </w:pPr>
    </w:p>
    <w:p w14:paraId="57D95396" w14:textId="57C0B730" w:rsidR="00641F2C" w:rsidRPr="00992ABF" w:rsidRDefault="00641F2C" w:rsidP="004320D2">
      <w:pPr>
        <w:spacing w:after="0" w:line="240" w:lineRule="auto"/>
        <w:rPr>
          <w:rFonts w:cstheme="minorHAnsi"/>
          <w:lang w:val="sl-SI"/>
        </w:rPr>
      </w:pPr>
      <w:r w:rsidRPr="00992ABF">
        <w:rPr>
          <w:rFonts w:cstheme="minorHAnsi"/>
          <w:lang w:val="sl-SI"/>
        </w:rPr>
        <w:t>Slovenski managerji menijo, da okoljska zakonodaja</w:t>
      </w:r>
      <w:r w:rsidR="002463D8">
        <w:rPr>
          <w:rFonts w:cstheme="minorHAnsi"/>
          <w:lang w:val="sl-SI"/>
        </w:rPr>
        <w:t xml:space="preserve"> </w:t>
      </w:r>
      <w:r w:rsidRPr="00992ABF">
        <w:rPr>
          <w:rFonts w:cstheme="minorHAnsi"/>
          <w:lang w:val="sl-SI"/>
        </w:rPr>
        <w:t>v bistveno večji meri zavira razvoj konkurenčnosti</w:t>
      </w:r>
      <w:r w:rsidR="002463D8">
        <w:rPr>
          <w:rFonts w:cstheme="minorHAnsi"/>
          <w:lang w:val="sl-SI"/>
        </w:rPr>
        <w:t>,</w:t>
      </w:r>
      <w:r w:rsidRPr="00992ABF">
        <w:rPr>
          <w:rFonts w:cstheme="minorHAnsi"/>
          <w:lang w:val="sl-SI"/>
        </w:rPr>
        <w:t xml:space="preserve"> kot to menijo v Avstriji ali Nemčiji. Težavno je pridobivanje gradbenih dovoljenj, število postopkov, njihovo trajanje in s tem povezani stroški. Pri tem </w:t>
      </w:r>
      <w:r w:rsidR="002463D8">
        <w:rPr>
          <w:rFonts w:cstheme="minorHAnsi"/>
          <w:lang w:val="sl-SI"/>
        </w:rPr>
        <w:t xml:space="preserve">je v </w:t>
      </w:r>
      <w:r w:rsidRPr="00992ABF">
        <w:rPr>
          <w:rFonts w:cstheme="minorHAnsi"/>
          <w:lang w:val="sl-SI"/>
        </w:rPr>
        <w:t>Slovenij</w:t>
      </w:r>
      <w:r w:rsidR="002463D8">
        <w:rPr>
          <w:rFonts w:cstheme="minorHAnsi"/>
          <w:lang w:val="sl-SI"/>
        </w:rPr>
        <w:t>i</w:t>
      </w:r>
      <w:r w:rsidRPr="00992ABF">
        <w:rPr>
          <w:rFonts w:cstheme="minorHAnsi"/>
          <w:lang w:val="sl-SI"/>
        </w:rPr>
        <w:t xml:space="preserve"> še enkrat več zaščitenih območij kot</w:t>
      </w:r>
      <w:r w:rsidR="002463D8">
        <w:rPr>
          <w:rFonts w:cstheme="minorHAnsi"/>
          <w:lang w:val="sl-SI"/>
        </w:rPr>
        <w:t xml:space="preserve"> v</w:t>
      </w:r>
      <w:r w:rsidRPr="00992ABF">
        <w:rPr>
          <w:rFonts w:cstheme="minorHAnsi"/>
          <w:lang w:val="sl-SI"/>
        </w:rPr>
        <w:t xml:space="preserve"> Avstrij</w:t>
      </w:r>
      <w:r w:rsidR="002463D8">
        <w:rPr>
          <w:rFonts w:cstheme="minorHAnsi"/>
          <w:lang w:val="sl-SI"/>
        </w:rPr>
        <w:t>i</w:t>
      </w:r>
      <w:r w:rsidRPr="00992ABF">
        <w:rPr>
          <w:rFonts w:cstheme="minorHAnsi"/>
          <w:lang w:val="sl-SI"/>
        </w:rPr>
        <w:t xml:space="preserve"> in 40 </w:t>
      </w:r>
      <w:r w:rsidR="002463D8">
        <w:rPr>
          <w:rFonts w:cstheme="minorHAnsi"/>
          <w:lang w:val="sl-SI"/>
        </w:rPr>
        <w:t xml:space="preserve">odstotkov </w:t>
      </w:r>
      <w:r w:rsidRPr="00992ABF">
        <w:rPr>
          <w:rFonts w:cstheme="minorHAnsi"/>
          <w:lang w:val="sl-SI"/>
        </w:rPr>
        <w:t>več</w:t>
      </w:r>
      <w:r w:rsidR="002463D8">
        <w:rPr>
          <w:rFonts w:cstheme="minorHAnsi"/>
          <w:lang w:val="sl-SI"/>
        </w:rPr>
        <w:t>,</w:t>
      </w:r>
      <w:r w:rsidRPr="00992ABF">
        <w:rPr>
          <w:rFonts w:cstheme="minorHAnsi"/>
          <w:lang w:val="sl-SI"/>
        </w:rPr>
        <w:t xml:space="preserve"> kot jih ima Nemčija.</w:t>
      </w:r>
    </w:p>
    <w:p w14:paraId="6281E10F" w14:textId="77777777" w:rsidR="00632475" w:rsidRDefault="00632475" w:rsidP="004320D2">
      <w:pPr>
        <w:spacing w:after="0" w:line="240" w:lineRule="auto"/>
        <w:rPr>
          <w:rFonts w:cstheme="minorHAnsi"/>
          <w:i/>
          <w:iCs/>
          <w:lang w:val="sl-SI"/>
        </w:rPr>
      </w:pPr>
    </w:p>
    <w:p w14:paraId="768B4F2C" w14:textId="3EE140DB" w:rsidR="005C7BE8" w:rsidRPr="00992ABF" w:rsidRDefault="005C7BE8" w:rsidP="004320D2">
      <w:pPr>
        <w:spacing w:after="0" w:line="240" w:lineRule="auto"/>
        <w:rPr>
          <w:rFonts w:cstheme="minorHAnsi"/>
          <w:i/>
          <w:iCs/>
          <w:lang w:val="sl-SI"/>
        </w:rPr>
      </w:pPr>
      <w:r w:rsidRPr="00992ABF">
        <w:rPr>
          <w:rFonts w:cstheme="minorHAnsi"/>
          <w:i/>
          <w:iCs/>
          <w:lang w:val="sl-SI"/>
        </w:rPr>
        <w:t>Cilj: sistem varovanja okolja ne zavira rasti produktivnosti gospodarstva.</w:t>
      </w:r>
    </w:p>
    <w:p w14:paraId="4C25CDB9" w14:textId="362F83A0" w:rsidR="00641F2C" w:rsidRPr="00992ABF" w:rsidRDefault="00641F2C" w:rsidP="004320D2">
      <w:pPr>
        <w:spacing w:after="0" w:line="240" w:lineRule="auto"/>
        <w:rPr>
          <w:rFonts w:cstheme="minorHAnsi"/>
          <w:lang w:val="sl-SI"/>
        </w:rPr>
      </w:pPr>
      <w:r w:rsidRPr="00992ABF">
        <w:rPr>
          <w:rFonts w:cstheme="minorHAnsi"/>
          <w:lang w:val="sl-SI"/>
        </w:rPr>
        <w:t xml:space="preserve"> </w:t>
      </w:r>
    </w:p>
    <w:p w14:paraId="49DA2804" w14:textId="52F64361" w:rsidR="00641F2C" w:rsidRPr="00992ABF" w:rsidRDefault="00641F2C" w:rsidP="004320D2">
      <w:pPr>
        <w:spacing w:after="0" w:line="240" w:lineRule="auto"/>
        <w:rPr>
          <w:rFonts w:cstheme="minorHAnsi"/>
          <w:lang w:val="sl-SI"/>
        </w:rPr>
      </w:pPr>
      <w:r w:rsidRPr="00992ABF">
        <w:rPr>
          <w:rFonts w:cstheme="minorHAnsi"/>
          <w:lang w:val="sl-SI"/>
        </w:rPr>
        <w:t xml:space="preserve">Glede na ta </w:t>
      </w:r>
      <w:r w:rsidRPr="00992ABF">
        <w:rPr>
          <w:rFonts w:cstheme="minorHAnsi"/>
          <w:b/>
          <w:bCs/>
          <w:lang w:val="sl-SI"/>
        </w:rPr>
        <w:t>nesorazmeren delež zaščitenih območij</w:t>
      </w:r>
      <w:r w:rsidRPr="00992ABF">
        <w:rPr>
          <w:rFonts w:cstheme="minorHAnsi"/>
          <w:lang w:val="sl-SI"/>
        </w:rPr>
        <w:t>, ki otežuje infrastrukturni razvoj, akcijski načrt predvideva dosledno izkoriščanje omogočenih možnosti</w:t>
      </w:r>
      <w:r w:rsidR="002463D8">
        <w:rPr>
          <w:rFonts w:cstheme="minorHAnsi"/>
          <w:lang w:val="sl-SI"/>
        </w:rPr>
        <w:t>,</w:t>
      </w:r>
      <w:r w:rsidRPr="00992ABF">
        <w:rPr>
          <w:rFonts w:cstheme="minorHAnsi"/>
          <w:lang w:val="sl-SI"/>
        </w:rPr>
        <w:t xml:space="preserve"> povezani</w:t>
      </w:r>
      <w:r w:rsidR="002463D8">
        <w:rPr>
          <w:rFonts w:cstheme="minorHAnsi"/>
          <w:lang w:val="sl-SI"/>
        </w:rPr>
        <w:t>mi</w:t>
      </w:r>
      <w:r w:rsidRPr="00992ABF">
        <w:rPr>
          <w:rFonts w:cstheme="minorHAnsi"/>
          <w:lang w:val="sl-SI"/>
        </w:rPr>
        <w:t xml:space="preserve"> s posegi v ta območja. </w:t>
      </w:r>
      <w:r w:rsidRPr="00992ABF">
        <w:rPr>
          <w:rFonts w:cstheme="minorHAnsi"/>
          <w:lang w:val="sl-SI"/>
        </w:rPr>
        <w:lastRenderedPageBreak/>
        <w:t>Pomembna je trajna</w:t>
      </w:r>
      <w:r w:rsidRPr="00992ABF">
        <w:rPr>
          <w:rFonts w:cstheme="minorHAnsi"/>
          <w:b/>
          <w:bCs/>
          <w:lang w:val="sl-SI"/>
        </w:rPr>
        <w:t xml:space="preserve"> ureditev vprašanja reprezentativnosti</w:t>
      </w:r>
      <w:r w:rsidRPr="00992ABF">
        <w:rPr>
          <w:rFonts w:cstheme="minorHAnsi"/>
          <w:lang w:val="sl-SI"/>
        </w:rPr>
        <w:t xml:space="preserve"> in vloge civilnih okoljevarstvenih organizacij, njihova obveza in obveza </w:t>
      </w:r>
      <w:r w:rsidR="002463D8">
        <w:rPr>
          <w:rFonts w:cstheme="minorHAnsi"/>
          <w:lang w:val="sl-SI"/>
        </w:rPr>
        <w:t>a</w:t>
      </w:r>
      <w:r w:rsidRPr="00992ABF">
        <w:rPr>
          <w:rFonts w:cstheme="minorHAnsi"/>
          <w:lang w:val="sl-SI"/>
        </w:rPr>
        <w:t xml:space="preserve">gencije za okolje in prostor za </w:t>
      </w:r>
      <w:r w:rsidRPr="00992ABF">
        <w:rPr>
          <w:rFonts w:cstheme="minorHAnsi"/>
          <w:b/>
          <w:bCs/>
          <w:lang w:val="sl-SI"/>
        </w:rPr>
        <w:t>konstruktivno sodelovanje</w:t>
      </w:r>
      <w:r w:rsidRPr="00992ABF">
        <w:rPr>
          <w:rFonts w:cstheme="minorHAnsi"/>
          <w:lang w:val="sl-SI"/>
        </w:rPr>
        <w:t xml:space="preserve"> pri iskanju sprejemljivih rešitev. Ob tem naj se z </w:t>
      </w:r>
      <w:r w:rsidRPr="00992ABF">
        <w:rPr>
          <w:rFonts w:cstheme="minorHAnsi"/>
          <w:b/>
          <w:bCs/>
          <w:lang w:val="sl-SI"/>
        </w:rPr>
        <w:t>debirokratizacijo</w:t>
      </w:r>
      <w:r w:rsidRPr="00992ABF">
        <w:rPr>
          <w:rFonts w:cstheme="minorHAnsi"/>
          <w:lang w:val="sl-SI"/>
        </w:rPr>
        <w:t xml:space="preserve"> vsa soglasja za gradbena dovoljenja rešujejo na </w:t>
      </w:r>
      <w:r w:rsidRPr="00992ABF">
        <w:rPr>
          <w:rFonts w:cstheme="minorHAnsi"/>
          <w:b/>
          <w:bCs/>
          <w:lang w:val="sl-SI"/>
        </w:rPr>
        <w:t>enem mestu</w:t>
      </w:r>
      <w:r w:rsidRPr="00992ABF">
        <w:rPr>
          <w:rFonts w:cstheme="minorHAnsi"/>
          <w:lang w:val="sl-SI"/>
        </w:rPr>
        <w:t xml:space="preserve"> sočasno. </w:t>
      </w:r>
    </w:p>
    <w:p w14:paraId="7F22122B" w14:textId="77777777" w:rsidR="00641F2C" w:rsidRPr="00992ABF" w:rsidRDefault="00641F2C" w:rsidP="004320D2">
      <w:pPr>
        <w:spacing w:after="0" w:line="240" w:lineRule="auto"/>
        <w:rPr>
          <w:rFonts w:cstheme="minorHAnsi"/>
          <w:lang w:val="sl-SI"/>
        </w:rPr>
      </w:pPr>
    </w:p>
    <w:p w14:paraId="237CBBD8" w14:textId="7F66085A" w:rsidR="00641F2C" w:rsidRPr="00BE4776" w:rsidRDefault="00641F2C"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Električna energija</w:t>
      </w:r>
    </w:p>
    <w:p w14:paraId="3982D131" w14:textId="77777777" w:rsidR="00641F2C" w:rsidRPr="002463D8" w:rsidRDefault="00641F2C" w:rsidP="004320D2">
      <w:pPr>
        <w:spacing w:after="0" w:line="240" w:lineRule="auto"/>
        <w:rPr>
          <w:rFonts w:cstheme="minorHAnsi"/>
          <w:b/>
          <w:bCs/>
        </w:rPr>
      </w:pPr>
    </w:p>
    <w:p w14:paraId="033F13D5" w14:textId="0318DFC7" w:rsidR="00641F2C" w:rsidRPr="00992ABF"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V Sloveniji je poraba energije glede na proizvedeni BDP relativno velika. Analiza kaže, da bi pri optimalni (v vzorcu držav realizirani) tehnološki strukturi energentov dani obseg BDP-ja lahko doseg</w:t>
      </w:r>
      <w:r w:rsidR="00B07B87">
        <w:rPr>
          <w:rFonts w:cstheme="minorHAnsi"/>
          <w:color w:val="000000" w:themeColor="text1"/>
          <w:lang w:val="sl-SI"/>
        </w:rPr>
        <w:t xml:space="preserve">li </w:t>
      </w:r>
      <w:r w:rsidRPr="00992ABF">
        <w:rPr>
          <w:rFonts w:cstheme="minorHAnsi"/>
          <w:color w:val="000000" w:themeColor="text1"/>
          <w:lang w:val="sl-SI"/>
        </w:rPr>
        <w:t xml:space="preserve">pri 15 do 30 </w:t>
      </w:r>
      <w:r w:rsidR="001911DD">
        <w:rPr>
          <w:rFonts w:cstheme="minorHAnsi"/>
          <w:color w:val="000000" w:themeColor="text1"/>
          <w:lang w:val="sl-SI"/>
        </w:rPr>
        <w:t>odstotk</w:t>
      </w:r>
      <w:r w:rsidR="00B07B87">
        <w:rPr>
          <w:rFonts w:cstheme="minorHAnsi"/>
          <w:color w:val="000000" w:themeColor="text1"/>
          <w:lang w:val="sl-SI"/>
        </w:rPr>
        <w:t>ov</w:t>
      </w:r>
      <w:r w:rsidRPr="00992ABF">
        <w:rPr>
          <w:rFonts w:cstheme="minorHAnsi"/>
          <w:color w:val="000000" w:themeColor="text1"/>
          <w:lang w:val="sl-SI"/>
        </w:rPr>
        <w:t xml:space="preserve"> manjši porabi celotne energije oziroma manjšem obsegu emisij toplogrednih plinov.</w:t>
      </w:r>
    </w:p>
    <w:p w14:paraId="2AFF2638" w14:textId="1969FE79" w:rsidR="005C7BE8" w:rsidRPr="00992ABF" w:rsidRDefault="005C7BE8" w:rsidP="004320D2">
      <w:pPr>
        <w:spacing w:after="0" w:line="240" w:lineRule="auto"/>
        <w:rPr>
          <w:rFonts w:cstheme="minorHAnsi"/>
          <w:color w:val="000000" w:themeColor="text1"/>
          <w:lang w:val="sl-SI"/>
        </w:rPr>
      </w:pPr>
    </w:p>
    <w:p w14:paraId="1254306A" w14:textId="6C4D7B81" w:rsidR="005C7BE8" w:rsidRPr="00992ABF" w:rsidRDefault="005C7BE8" w:rsidP="004320D2">
      <w:pPr>
        <w:spacing w:after="0" w:line="240" w:lineRule="auto"/>
        <w:rPr>
          <w:rFonts w:cstheme="minorHAnsi"/>
          <w:i/>
          <w:iCs/>
          <w:color w:val="000000" w:themeColor="text1"/>
          <w:lang w:val="sl-SI"/>
        </w:rPr>
      </w:pPr>
      <w:r w:rsidRPr="00992ABF">
        <w:rPr>
          <w:rFonts w:cstheme="minorHAnsi"/>
          <w:i/>
          <w:iCs/>
          <w:color w:val="000000" w:themeColor="text1"/>
          <w:lang w:val="sl-SI"/>
        </w:rPr>
        <w:t>Cilj: pravočasna celovita usmeritev v proizvodnjo predvsem električne energije, glede na transportne in ostale trende, iz obnovljivih in čistih virov, v prenos in energetsko sanacijo.</w:t>
      </w:r>
    </w:p>
    <w:p w14:paraId="1C28E6BA" w14:textId="77777777" w:rsidR="00641F2C" w:rsidRPr="00992ABF" w:rsidRDefault="00641F2C" w:rsidP="004320D2">
      <w:pPr>
        <w:spacing w:after="0" w:line="240" w:lineRule="auto"/>
        <w:rPr>
          <w:rFonts w:cstheme="minorHAnsi"/>
          <w:color w:val="000000" w:themeColor="text1"/>
          <w:lang w:val="sl-SI"/>
        </w:rPr>
      </w:pPr>
    </w:p>
    <w:p w14:paraId="25E874FF" w14:textId="3898D3EE" w:rsidR="00641F2C" w:rsidRPr="00992ABF"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 xml:space="preserve">Potencialno zelo veliko povečanje narodnogospodarske produktivnosti je mogoče doseči s </w:t>
      </w:r>
      <w:r w:rsidRPr="00992ABF">
        <w:rPr>
          <w:rFonts w:cstheme="minorHAnsi"/>
          <w:b/>
          <w:bCs/>
          <w:color w:val="000000" w:themeColor="text1"/>
          <w:lang w:val="sl-SI"/>
        </w:rPr>
        <w:t>spreminjanem strukture energetske porabe</w:t>
      </w:r>
      <w:r w:rsidRPr="00992ABF">
        <w:rPr>
          <w:rFonts w:cstheme="minorHAnsi"/>
          <w:color w:val="000000" w:themeColor="text1"/>
          <w:lang w:val="sl-SI"/>
        </w:rPr>
        <w:t xml:space="preserve">, ki zahteva velike investicijske posege v gospodarstvo. Predlagane so izgradnja NEK2, dogradnja dela sistema HE na Savi, ki lahko ima največje multiplikacijske učinke, dokončanje izgradnje plinske termoelektrarne, gradnja vetrnih elektrarn in izgradnja različnih zalogovnikov energije. Vzporedno s tem je potrebna </w:t>
      </w:r>
      <w:r w:rsidRPr="00992ABF">
        <w:rPr>
          <w:rFonts w:cstheme="minorHAnsi"/>
          <w:b/>
          <w:bCs/>
          <w:color w:val="000000" w:themeColor="text1"/>
          <w:lang w:val="sl-SI"/>
        </w:rPr>
        <w:t>prenova elektro-distribucijskega omrežja</w:t>
      </w:r>
      <w:r w:rsidRPr="00992ABF">
        <w:rPr>
          <w:rFonts w:cstheme="minorHAnsi"/>
          <w:color w:val="000000" w:themeColor="text1"/>
          <w:lang w:val="sl-SI"/>
        </w:rPr>
        <w:t xml:space="preserve"> z večkratno povečano zmogljivostjo in spremenjenimi parametri velike razdrobljenosti proizvodnje in potrošnje (</w:t>
      </w:r>
      <w:r w:rsidRPr="00992ABF">
        <w:rPr>
          <w:rFonts w:cstheme="minorHAnsi"/>
          <w:b/>
          <w:bCs/>
          <w:color w:val="000000" w:themeColor="text1"/>
          <w:lang w:val="sl-SI"/>
        </w:rPr>
        <w:t>pametna omrežja</w:t>
      </w:r>
      <w:r w:rsidRPr="00992ABF">
        <w:rPr>
          <w:rFonts w:cstheme="minorHAnsi"/>
          <w:color w:val="000000" w:themeColor="text1"/>
          <w:lang w:val="sl-SI"/>
        </w:rPr>
        <w:t xml:space="preserve">) ter določeno povečanje tudi plinskega omrežja in povečanje vlaganj v </w:t>
      </w:r>
      <w:r w:rsidRPr="00992ABF">
        <w:rPr>
          <w:rFonts w:cstheme="minorHAnsi"/>
          <w:b/>
          <w:bCs/>
          <w:color w:val="000000" w:themeColor="text1"/>
          <w:lang w:val="sl-SI"/>
        </w:rPr>
        <w:t>energetsko učinkovitost</w:t>
      </w:r>
      <w:r w:rsidRPr="00992ABF">
        <w:rPr>
          <w:rFonts w:cstheme="minorHAnsi"/>
          <w:color w:val="000000" w:themeColor="text1"/>
          <w:lang w:val="sl-SI"/>
        </w:rPr>
        <w:t xml:space="preserve"> javnih stavb in stavb v zasebnem sektorju.</w:t>
      </w:r>
    </w:p>
    <w:p w14:paraId="61DD3154" w14:textId="77777777" w:rsidR="00641F2C" w:rsidRPr="00992ABF" w:rsidRDefault="00641F2C" w:rsidP="004320D2">
      <w:pPr>
        <w:spacing w:after="0" w:line="240" w:lineRule="auto"/>
        <w:rPr>
          <w:rFonts w:cstheme="minorHAnsi"/>
          <w:b/>
          <w:bCs/>
          <w:lang w:val="sl-SI"/>
        </w:rPr>
      </w:pPr>
    </w:p>
    <w:p w14:paraId="7DBA5A6C" w14:textId="77A686AF" w:rsidR="00641F2C" w:rsidRPr="00BE4776" w:rsidRDefault="0003654B"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Cestno omrežje</w:t>
      </w:r>
    </w:p>
    <w:p w14:paraId="67D8EBE6" w14:textId="77777777" w:rsidR="00641F2C" w:rsidRPr="00992ABF" w:rsidRDefault="00641F2C" w:rsidP="004320D2">
      <w:pPr>
        <w:pStyle w:val="Odstavekseznama"/>
        <w:spacing w:after="0" w:line="240" w:lineRule="auto"/>
        <w:rPr>
          <w:rFonts w:cstheme="minorHAnsi"/>
          <w:b/>
          <w:bCs/>
        </w:rPr>
      </w:pPr>
    </w:p>
    <w:p w14:paraId="712BEB8D" w14:textId="30DFD110" w:rsidR="00641F2C" w:rsidRPr="00992ABF"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Slovenija je po rangu tehnične učinkovitosti uporabe cestnega omrežja na 20. mestu med državami OECD. Izredno majhno tehnično učinkovitost</w:t>
      </w:r>
      <w:r w:rsidR="00B07B87">
        <w:rPr>
          <w:rFonts w:cstheme="minorHAnsi"/>
          <w:color w:val="000000" w:themeColor="text1"/>
          <w:lang w:val="sl-SI"/>
        </w:rPr>
        <w:t xml:space="preserve"> cestnega omrežja</w:t>
      </w:r>
      <w:r w:rsidRPr="00992ABF">
        <w:rPr>
          <w:rFonts w:cstheme="minorHAnsi"/>
          <w:color w:val="000000" w:themeColor="text1"/>
          <w:lang w:val="sl-SI"/>
        </w:rPr>
        <w:t xml:space="preserve"> kaže zlasti obremenitev s tovornim prometom, saj je po ustrezni tehnični učinkovitosti Slovenija šele na 30. mestu, za dosegljivo učinkovitostjo OECD držav </w:t>
      </w:r>
      <w:r w:rsidR="004320D2">
        <w:rPr>
          <w:rFonts w:cstheme="minorHAnsi"/>
          <w:color w:val="000000" w:themeColor="text1"/>
          <w:lang w:val="sl-SI"/>
        </w:rPr>
        <w:t xml:space="preserve">pa </w:t>
      </w:r>
      <w:r w:rsidRPr="00992ABF">
        <w:rPr>
          <w:rFonts w:cstheme="minorHAnsi"/>
          <w:color w:val="000000" w:themeColor="text1"/>
          <w:lang w:val="sl-SI"/>
        </w:rPr>
        <w:t xml:space="preserve">zaostaja kar za 94 </w:t>
      </w:r>
      <w:r w:rsidR="00B07B87">
        <w:rPr>
          <w:rFonts w:cstheme="minorHAnsi"/>
          <w:color w:val="000000" w:themeColor="text1"/>
          <w:lang w:val="sl-SI"/>
        </w:rPr>
        <w:t>odstotkov</w:t>
      </w:r>
      <w:r w:rsidRPr="00992ABF">
        <w:rPr>
          <w:rFonts w:cstheme="minorHAnsi"/>
          <w:color w:val="000000" w:themeColor="text1"/>
          <w:lang w:val="sl-SI"/>
        </w:rPr>
        <w:t xml:space="preserve">. </w:t>
      </w:r>
      <w:r w:rsidR="004320D2">
        <w:rPr>
          <w:rFonts w:cstheme="minorHAnsi"/>
          <w:color w:val="000000" w:themeColor="text1"/>
          <w:lang w:val="sl-SI"/>
        </w:rPr>
        <w:t xml:space="preserve">V </w:t>
      </w:r>
      <w:r w:rsidR="00B07B87">
        <w:rPr>
          <w:rFonts w:cstheme="minorHAnsi"/>
          <w:color w:val="000000" w:themeColor="text1"/>
          <w:lang w:val="sl-SI"/>
        </w:rPr>
        <w:t>Avstrij</w:t>
      </w:r>
      <w:r w:rsidR="004320D2">
        <w:rPr>
          <w:rFonts w:cstheme="minorHAnsi"/>
          <w:color w:val="000000" w:themeColor="text1"/>
          <w:lang w:val="sl-SI"/>
        </w:rPr>
        <w:t>i</w:t>
      </w:r>
      <w:r w:rsidR="00B07B87">
        <w:rPr>
          <w:rFonts w:cstheme="minorHAnsi"/>
          <w:color w:val="000000" w:themeColor="text1"/>
          <w:lang w:val="sl-SI"/>
        </w:rPr>
        <w:t xml:space="preserve"> </w:t>
      </w:r>
      <w:r w:rsidRPr="00992ABF">
        <w:rPr>
          <w:rFonts w:cstheme="minorHAnsi"/>
          <w:color w:val="000000" w:themeColor="text1"/>
          <w:lang w:val="sl-SI"/>
        </w:rPr>
        <w:t>so</w:t>
      </w:r>
      <w:r w:rsidR="004320D2">
        <w:rPr>
          <w:rFonts w:cstheme="minorHAnsi"/>
          <w:color w:val="000000" w:themeColor="text1"/>
          <w:lang w:val="sl-SI"/>
        </w:rPr>
        <w:t xml:space="preserve"> npr.</w:t>
      </w:r>
      <w:r w:rsidRPr="00992ABF">
        <w:rPr>
          <w:rFonts w:cstheme="minorHAnsi"/>
          <w:color w:val="000000" w:themeColor="text1"/>
          <w:lang w:val="sl-SI"/>
        </w:rPr>
        <w:t xml:space="preserve"> skupni (investicijski in vzdrževalni) izdatki cestne infrastrukture še enkrat nižji kot v Sloveniji (0</w:t>
      </w:r>
      <w:r w:rsidR="00B07B87">
        <w:rPr>
          <w:rFonts w:cstheme="minorHAnsi"/>
          <w:color w:val="000000" w:themeColor="text1"/>
          <w:lang w:val="sl-SI"/>
        </w:rPr>
        <w:t>,</w:t>
      </w:r>
      <w:r w:rsidRPr="00992ABF">
        <w:rPr>
          <w:rFonts w:cstheme="minorHAnsi"/>
          <w:color w:val="000000" w:themeColor="text1"/>
          <w:lang w:val="sl-SI"/>
        </w:rPr>
        <w:t xml:space="preserve">33 </w:t>
      </w:r>
      <w:r w:rsidR="00B07B87">
        <w:rPr>
          <w:rFonts w:cstheme="minorHAnsi"/>
          <w:color w:val="000000" w:themeColor="text1"/>
          <w:lang w:val="sl-SI"/>
        </w:rPr>
        <w:t>odstotka</w:t>
      </w:r>
      <w:r w:rsidRPr="00992ABF">
        <w:rPr>
          <w:rFonts w:cstheme="minorHAnsi"/>
          <w:color w:val="000000" w:themeColor="text1"/>
          <w:lang w:val="sl-SI"/>
        </w:rPr>
        <w:t xml:space="preserve"> BDP</w:t>
      </w:r>
      <w:r w:rsidR="00B07B87">
        <w:rPr>
          <w:rFonts w:cstheme="minorHAnsi"/>
          <w:color w:val="000000" w:themeColor="text1"/>
          <w:lang w:val="sl-SI"/>
        </w:rPr>
        <w:t>-ja</w:t>
      </w:r>
      <w:r w:rsidRPr="00992ABF">
        <w:rPr>
          <w:rFonts w:cstheme="minorHAnsi"/>
          <w:color w:val="000000" w:themeColor="text1"/>
          <w:lang w:val="sl-SI"/>
        </w:rPr>
        <w:t xml:space="preserve"> v Avstriji in kar 0</w:t>
      </w:r>
      <w:r w:rsidR="00B07B87">
        <w:rPr>
          <w:rFonts w:cstheme="minorHAnsi"/>
          <w:color w:val="000000" w:themeColor="text1"/>
          <w:lang w:val="sl-SI"/>
        </w:rPr>
        <w:t>,</w:t>
      </w:r>
      <w:r w:rsidRPr="00992ABF">
        <w:rPr>
          <w:rFonts w:cstheme="minorHAnsi"/>
          <w:color w:val="000000" w:themeColor="text1"/>
          <w:lang w:val="sl-SI"/>
        </w:rPr>
        <w:t xml:space="preserve">77 </w:t>
      </w:r>
      <w:r w:rsidR="00B07B87">
        <w:rPr>
          <w:rFonts w:cstheme="minorHAnsi"/>
          <w:color w:val="000000" w:themeColor="text1"/>
          <w:lang w:val="sl-SI"/>
        </w:rPr>
        <w:t>odstotka</w:t>
      </w:r>
      <w:r w:rsidRPr="00992ABF">
        <w:rPr>
          <w:rFonts w:cstheme="minorHAnsi"/>
          <w:color w:val="000000" w:themeColor="text1"/>
          <w:lang w:val="sl-SI"/>
        </w:rPr>
        <w:t xml:space="preserve"> BDP</w:t>
      </w:r>
      <w:r w:rsidR="00B07B87">
        <w:rPr>
          <w:rFonts w:cstheme="minorHAnsi"/>
          <w:color w:val="000000" w:themeColor="text1"/>
          <w:lang w:val="sl-SI"/>
        </w:rPr>
        <w:t>-ja</w:t>
      </w:r>
      <w:r w:rsidRPr="00992ABF">
        <w:rPr>
          <w:rFonts w:cstheme="minorHAnsi"/>
          <w:color w:val="000000" w:themeColor="text1"/>
          <w:lang w:val="sl-SI"/>
        </w:rPr>
        <w:t xml:space="preserve"> v Sloveniji), čeprav je gostota cestnega omrežja večja.  </w:t>
      </w:r>
    </w:p>
    <w:p w14:paraId="1B64C7D4" w14:textId="4F4DE937" w:rsidR="00C916B0" w:rsidRPr="00992ABF" w:rsidRDefault="00C916B0" w:rsidP="004320D2">
      <w:pPr>
        <w:spacing w:after="0" w:line="240" w:lineRule="auto"/>
        <w:rPr>
          <w:rFonts w:cstheme="minorHAnsi"/>
          <w:i/>
          <w:iCs/>
          <w:color w:val="000000" w:themeColor="text1"/>
          <w:lang w:val="sl-SI"/>
        </w:rPr>
      </w:pPr>
    </w:p>
    <w:p w14:paraId="7AF8B2A0" w14:textId="5CB87C7A" w:rsidR="00C916B0" w:rsidRPr="00992ABF" w:rsidRDefault="00C916B0" w:rsidP="004320D2">
      <w:pPr>
        <w:spacing w:after="0" w:line="240" w:lineRule="auto"/>
        <w:rPr>
          <w:rFonts w:cstheme="minorHAnsi"/>
          <w:i/>
          <w:iCs/>
          <w:color w:val="000000" w:themeColor="text1"/>
          <w:lang w:val="sl-SI"/>
        </w:rPr>
      </w:pPr>
      <w:r w:rsidRPr="00992ABF">
        <w:rPr>
          <w:rFonts w:cstheme="minorHAnsi"/>
          <w:i/>
          <w:iCs/>
          <w:color w:val="000000" w:themeColor="text1"/>
          <w:lang w:val="sl-SI"/>
        </w:rPr>
        <w:t>Cilj: sanacija obstoječega cestnega omrežja in izgradnja manjkajoče cestne infrastrukture na tretji razvojni osi.</w:t>
      </w:r>
    </w:p>
    <w:p w14:paraId="2213DE3E" w14:textId="77777777" w:rsidR="0003654B" w:rsidRPr="00992ABF" w:rsidRDefault="0003654B" w:rsidP="004320D2">
      <w:pPr>
        <w:spacing w:after="0" w:line="240" w:lineRule="auto"/>
        <w:rPr>
          <w:rFonts w:cstheme="minorHAnsi"/>
          <w:color w:val="000000" w:themeColor="text1"/>
          <w:lang w:val="sl-SI"/>
        </w:rPr>
      </w:pPr>
    </w:p>
    <w:p w14:paraId="5C68139B" w14:textId="26052E60" w:rsidR="0003654B"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 xml:space="preserve">Akcijski načrt predvideva </w:t>
      </w:r>
      <w:r w:rsidRPr="00992ABF">
        <w:rPr>
          <w:rFonts w:cstheme="minorHAnsi"/>
          <w:b/>
          <w:bCs/>
          <w:color w:val="000000" w:themeColor="text1"/>
          <w:lang w:val="sl-SI"/>
        </w:rPr>
        <w:t>posodobitev obstoječe regionalne cestne infrastrukture</w:t>
      </w:r>
      <w:r w:rsidRPr="00992ABF">
        <w:rPr>
          <w:rFonts w:cstheme="minorHAnsi"/>
          <w:color w:val="000000" w:themeColor="text1"/>
          <w:lang w:val="sl-SI"/>
        </w:rPr>
        <w:t xml:space="preserve"> </w:t>
      </w:r>
      <w:r w:rsidR="004320D2">
        <w:rPr>
          <w:rFonts w:cstheme="minorHAnsi"/>
          <w:color w:val="000000" w:themeColor="text1"/>
          <w:lang w:val="sl-SI"/>
        </w:rPr>
        <w:t xml:space="preserve">in </w:t>
      </w:r>
      <w:r w:rsidRPr="00992ABF">
        <w:rPr>
          <w:rFonts w:cstheme="minorHAnsi"/>
          <w:color w:val="000000" w:themeColor="text1"/>
          <w:lang w:val="sl-SI"/>
        </w:rPr>
        <w:t>povečan</w:t>
      </w:r>
      <w:r w:rsidR="004320D2">
        <w:rPr>
          <w:rFonts w:cstheme="minorHAnsi"/>
          <w:color w:val="000000" w:themeColor="text1"/>
          <w:lang w:val="sl-SI"/>
        </w:rPr>
        <w:t xml:space="preserve">je njene nosilnosti </w:t>
      </w:r>
      <w:r w:rsidRPr="00992ABF">
        <w:rPr>
          <w:rFonts w:cstheme="minorHAnsi"/>
          <w:color w:val="000000" w:themeColor="text1"/>
          <w:lang w:val="sl-SI"/>
        </w:rPr>
        <w:t xml:space="preserve">za tretjino. Potrebna bi bila </w:t>
      </w:r>
      <w:r w:rsidRPr="00992ABF">
        <w:rPr>
          <w:rFonts w:cstheme="minorHAnsi"/>
          <w:b/>
          <w:bCs/>
          <w:color w:val="000000" w:themeColor="text1"/>
          <w:lang w:val="sl-SI"/>
        </w:rPr>
        <w:t>izgradnja manjkajoče regionalne cestne infrastrukture</w:t>
      </w:r>
      <w:r w:rsidRPr="00992ABF">
        <w:rPr>
          <w:rFonts w:cstheme="minorHAnsi"/>
          <w:color w:val="000000" w:themeColor="text1"/>
          <w:lang w:val="sl-SI"/>
        </w:rPr>
        <w:t xml:space="preserve"> na tretji razvojni osi, umestitev četrte razvojne osi, povezava Zasavja na avtocesto in rešitev 'ozkih grl' z obvoznicami. Z investicijami v </w:t>
      </w:r>
      <w:r w:rsidRPr="00992ABF">
        <w:rPr>
          <w:rFonts w:cstheme="minorHAnsi"/>
          <w:b/>
          <w:bCs/>
          <w:color w:val="000000" w:themeColor="text1"/>
          <w:lang w:val="sl-SI"/>
        </w:rPr>
        <w:t>nove prometne povezave</w:t>
      </w:r>
      <w:r w:rsidRPr="00992ABF">
        <w:rPr>
          <w:rFonts w:cstheme="minorHAnsi"/>
          <w:color w:val="000000" w:themeColor="text1"/>
          <w:lang w:val="sl-SI"/>
        </w:rPr>
        <w:t xml:space="preserve"> sekundarnih cest na omrežje TEN-T bi izboljšali dostopnost regije do domačih in mednarodnih trgov, kar ustvarja pogoje za vzpostavitev distribucijskih mrež na regijski in državni ravni.</w:t>
      </w:r>
    </w:p>
    <w:p w14:paraId="23F8FC02" w14:textId="77777777" w:rsidR="00BE4776" w:rsidRPr="00992ABF" w:rsidRDefault="00BE4776" w:rsidP="004320D2">
      <w:pPr>
        <w:spacing w:after="0" w:line="240" w:lineRule="auto"/>
        <w:rPr>
          <w:rFonts w:cstheme="minorHAnsi"/>
          <w:color w:val="000000" w:themeColor="text1"/>
          <w:lang w:val="sl-SI"/>
        </w:rPr>
      </w:pPr>
    </w:p>
    <w:p w14:paraId="206FD4DF" w14:textId="4AC1BAF0" w:rsidR="00641F2C" w:rsidRPr="00BE4776" w:rsidRDefault="0003654B"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Železniško omrežje</w:t>
      </w:r>
    </w:p>
    <w:p w14:paraId="23E47934" w14:textId="77777777" w:rsidR="0003654B" w:rsidRPr="00006E40" w:rsidRDefault="0003654B" w:rsidP="00006E40">
      <w:pPr>
        <w:spacing w:after="0" w:line="240" w:lineRule="auto"/>
        <w:rPr>
          <w:rFonts w:cstheme="minorHAnsi"/>
          <w:b/>
          <w:bCs/>
        </w:rPr>
      </w:pPr>
    </w:p>
    <w:p w14:paraId="7D4621CF" w14:textId="57512EEF" w:rsidR="00641F2C" w:rsidRPr="00992ABF"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Države s tehnično učinkovitim izkoriščanjem železniškega omrežja</w:t>
      </w:r>
      <w:r w:rsidR="00B40876">
        <w:rPr>
          <w:rFonts w:cstheme="minorHAnsi"/>
          <w:color w:val="000000" w:themeColor="text1"/>
          <w:lang w:val="sl-SI"/>
        </w:rPr>
        <w:t xml:space="preserve"> </w:t>
      </w:r>
      <w:r w:rsidR="008B2A68">
        <w:rPr>
          <w:rFonts w:cstheme="minorHAnsi"/>
          <w:color w:val="000000" w:themeColor="text1"/>
          <w:lang w:val="sl-SI"/>
        </w:rPr>
        <w:t>v</w:t>
      </w:r>
      <w:r w:rsidRPr="00992ABF">
        <w:rPr>
          <w:rFonts w:cstheme="minorHAnsi"/>
          <w:color w:val="000000" w:themeColor="text1"/>
          <w:lang w:val="sl-SI"/>
        </w:rPr>
        <w:t xml:space="preserve"> skupnem prometu presegajo učinkovitost Slovenije</w:t>
      </w:r>
      <w:r w:rsidR="008B2A68">
        <w:rPr>
          <w:rFonts w:cstheme="minorHAnsi"/>
          <w:color w:val="000000" w:themeColor="text1"/>
          <w:lang w:val="sl-SI"/>
        </w:rPr>
        <w:t xml:space="preserve"> za</w:t>
      </w:r>
      <w:r w:rsidRPr="00992ABF">
        <w:rPr>
          <w:rFonts w:cstheme="minorHAnsi"/>
          <w:color w:val="000000" w:themeColor="text1"/>
          <w:lang w:val="sl-SI"/>
        </w:rPr>
        <w:t xml:space="preserve"> kar 91 </w:t>
      </w:r>
      <w:r w:rsidR="008B2A68">
        <w:rPr>
          <w:rFonts w:cstheme="minorHAnsi"/>
          <w:color w:val="000000" w:themeColor="text1"/>
          <w:lang w:val="sl-SI"/>
        </w:rPr>
        <w:t>odstotkov</w:t>
      </w:r>
      <w:r w:rsidRPr="00992ABF">
        <w:rPr>
          <w:rFonts w:cstheme="minorHAnsi"/>
          <w:color w:val="000000" w:themeColor="text1"/>
          <w:lang w:val="sl-SI"/>
        </w:rPr>
        <w:t>. Hipotetično bi bile sposobne na železniškem omrežju, ki ga ima Slovenija, prepeljati za desetkrat več tovor</w:t>
      </w:r>
      <w:r w:rsidR="00006E40">
        <w:rPr>
          <w:rFonts w:cstheme="minorHAnsi"/>
          <w:color w:val="000000" w:themeColor="text1"/>
          <w:lang w:val="sl-SI"/>
        </w:rPr>
        <w:t>a</w:t>
      </w:r>
      <w:r w:rsidRPr="00992ABF">
        <w:rPr>
          <w:rFonts w:cstheme="minorHAnsi"/>
          <w:color w:val="000000" w:themeColor="text1"/>
          <w:lang w:val="sl-SI"/>
        </w:rPr>
        <w:t xml:space="preserve"> in potnikov. Gostota železniškega omrežja se sicer v Avstriji </w:t>
      </w:r>
      <w:r w:rsidR="001642ED">
        <w:rPr>
          <w:rFonts w:cstheme="minorHAnsi"/>
          <w:color w:val="000000" w:themeColor="text1"/>
          <w:lang w:val="sl-SI"/>
        </w:rPr>
        <w:t xml:space="preserve">in </w:t>
      </w:r>
      <w:r w:rsidRPr="00992ABF">
        <w:rPr>
          <w:rFonts w:cstheme="minorHAnsi"/>
          <w:color w:val="000000" w:themeColor="text1"/>
          <w:lang w:val="sl-SI"/>
        </w:rPr>
        <w:t xml:space="preserve">Nemčiji počasi zmanjšuje, saj je po letu 2000 v obeh državah padla za okoli 15 </w:t>
      </w:r>
      <w:r w:rsidR="001642ED">
        <w:rPr>
          <w:rFonts w:cstheme="minorHAnsi"/>
          <w:color w:val="000000" w:themeColor="text1"/>
          <w:lang w:val="sl-SI"/>
        </w:rPr>
        <w:t>odstotkov</w:t>
      </w:r>
      <w:r w:rsidRPr="00992ABF">
        <w:rPr>
          <w:rFonts w:cstheme="minorHAnsi"/>
          <w:color w:val="000000" w:themeColor="text1"/>
          <w:lang w:val="sl-SI"/>
        </w:rPr>
        <w:t>. V Sloveniji je ostala gostota oz</w:t>
      </w:r>
      <w:r w:rsidR="001642ED">
        <w:rPr>
          <w:rFonts w:cstheme="minorHAnsi"/>
          <w:color w:val="000000" w:themeColor="text1"/>
          <w:lang w:val="sl-SI"/>
        </w:rPr>
        <w:t>iroma</w:t>
      </w:r>
      <w:r w:rsidRPr="00992ABF">
        <w:rPr>
          <w:rFonts w:cstheme="minorHAnsi"/>
          <w:color w:val="000000" w:themeColor="text1"/>
          <w:lang w:val="sl-SI"/>
        </w:rPr>
        <w:t xml:space="preserve"> dolžina železniškega omrežja nespremenjena. Ravno obratno je bilo pri razvoju elektrificiranosti omrežja. V Sloveniji je skrb za tehnično in dohodkovno učinkovitost  </w:t>
      </w:r>
      <w:r w:rsidRPr="00992ABF">
        <w:rPr>
          <w:rFonts w:cstheme="minorHAnsi"/>
          <w:color w:val="000000" w:themeColor="text1"/>
          <w:lang w:val="sl-SI"/>
        </w:rPr>
        <w:lastRenderedPageBreak/>
        <w:t>železniškega omrežja zastala, saj se neizkoriščeni deli omrežja ne krčijo, istočasno pa se bolj izkoriščeni deli omrežja tudi ne modernizirajo oz</w:t>
      </w:r>
      <w:r w:rsidR="001642ED">
        <w:rPr>
          <w:rFonts w:cstheme="minorHAnsi"/>
          <w:color w:val="000000" w:themeColor="text1"/>
          <w:lang w:val="sl-SI"/>
        </w:rPr>
        <w:t>iroma</w:t>
      </w:r>
      <w:r w:rsidRPr="00992ABF">
        <w:rPr>
          <w:rFonts w:cstheme="minorHAnsi"/>
          <w:color w:val="000000" w:themeColor="text1"/>
          <w:lang w:val="sl-SI"/>
        </w:rPr>
        <w:t xml:space="preserve"> elektrificirajo.</w:t>
      </w:r>
    </w:p>
    <w:p w14:paraId="1901AA80" w14:textId="6FF6AE50" w:rsidR="00C916B0" w:rsidRPr="00992ABF" w:rsidRDefault="00C916B0" w:rsidP="004320D2">
      <w:pPr>
        <w:spacing w:after="0" w:line="240" w:lineRule="auto"/>
        <w:rPr>
          <w:rFonts w:cstheme="minorHAnsi"/>
          <w:color w:val="000000" w:themeColor="text1"/>
          <w:lang w:val="sl-SI"/>
        </w:rPr>
      </w:pPr>
    </w:p>
    <w:p w14:paraId="658A2DA5" w14:textId="5A212DF9" w:rsidR="00C916B0" w:rsidRPr="00992ABF" w:rsidRDefault="00C916B0" w:rsidP="004320D2">
      <w:pPr>
        <w:spacing w:after="0" w:line="240" w:lineRule="auto"/>
        <w:rPr>
          <w:rFonts w:cstheme="minorHAnsi"/>
          <w:i/>
          <w:iCs/>
          <w:color w:val="000000" w:themeColor="text1"/>
          <w:lang w:val="sl-SI"/>
        </w:rPr>
      </w:pPr>
      <w:r w:rsidRPr="00992ABF">
        <w:rPr>
          <w:rFonts w:cstheme="minorHAnsi"/>
          <w:i/>
          <w:iCs/>
          <w:color w:val="000000" w:themeColor="text1"/>
          <w:lang w:val="sl-SI"/>
        </w:rPr>
        <w:t>Cilj: nadgradnja in razvoj železniške infrastrukture, ki bo vodila v izboljšanje zmogljivosti (vključno s hitrostjo), povečanje varnosti in pretovora.</w:t>
      </w:r>
    </w:p>
    <w:p w14:paraId="068C0840" w14:textId="77777777" w:rsidR="00641F2C" w:rsidRPr="00992ABF" w:rsidRDefault="00641F2C" w:rsidP="004320D2">
      <w:pPr>
        <w:spacing w:after="0" w:line="240" w:lineRule="auto"/>
        <w:rPr>
          <w:rFonts w:cstheme="minorHAnsi"/>
          <w:color w:val="000000" w:themeColor="text1"/>
          <w:lang w:val="sl-SI"/>
        </w:rPr>
      </w:pPr>
    </w:p>
    <w:p w14:paraId="5591AAB7" w14:textId="0FE13433" w:rsidR="00641F2C" w:rsidRPr="00992ABF" w:rsidRDefault="00641F2C" w:rsidP="004320D2">
      <w:pPr>
        <w:spacing w:after="0" w:line="240" w:lineRule="auto"/>
        <w:rPr>
          <w:rFonts w:cstheme="minorHAnsi"/>
          <w:color w:val="000000" w:themeColor="text1"/>
          <w:lang w:val="sl-SI"/>
        </w:rPr>
      </w:pPr>
      <w:r w:rsidRPr="00992ABF">
        <w:rPr>
          <w:rFonts w:cstheme="minorHAnsi"/>
          <w:color w:val="000000" w:themeColor="text1"/>
          <w:lang w:val="sl-SI"/>
        </w:rPr>
        <w:t>Ukrepi za razvoj železniške infrastrukture so</w:t>
      </w:r>
      <w:r w:rsidR="001642ED">
        <w:rPr>
          <w:rFonts w:cstheme="minorHAnsi"/>
          <w:color w:val="000000" w:themeColor="text1"/>
          <w:lang w:val="sl-SI"/>
        </w:rPr>
        <w:t>:</w:t>
      </w:r>
      <w:r w:rsidRPr="00992ABF">
        <w:rPr>
          <w:rFonts w:cstheme="minorHAnsi"/>
          <w:color w:val="000000" w:themeColor="text1"/>
          <w:lang w:val="sl-SI"/>
        </w:rPr>
        <w:t xml:space="preserve"> njena </w:t>
      </w:r>
      <w:r w:rsidRPr="00992ABF">
        <w:rPr>
          <w:rFonts w:cstheme="minorHAnsi"/>
          <w:b/>
          <w:bCs/>
          <w:color w:val="000000" w:themeColor="text1"/>
          <w:lang w:val="sl-SI"/>
        </w:rPr>
        <w:t>rekonstrukcija</w:t>
      </w:r>
      <w:r w:rsidRPr="00992ABF">
        <w:rPr>
          <w:rFonts w:cstheme="minorHAnsi"/>
          <w:color w:val="000000" w:themeColor="text1"/>
          <w:lang w:val="sl-SI"/>
        </w:rPr>
        <w:t>, da bo izpolnjevala zahteve TEN-T za jedrna omrežja, s hitrostjo proge 100 km/h, vožnjo vlakov dolžin 740 metrov, nosilnost</w:t>
      </w:r>
      <w:r w:rsidR="001642ED">
        <w:rPr>
          <w:rFonts w:cstheme="minorHAnsi"/>
          <w:color w:val="000000" w:themeColor="text1"/>
          <w:lang w:val="sl-SI"/>
        </w:rPr>
        <w:t>jo</w:t>
      </w:r>
      <w:r w:rsidRPr="00992ABF">
        <w:rPr>
          <w:rFonts w:cstheme="minorHAnsi"/>
          <w:color w:val="000000" w:themeColor="text1"/>
          <w:lang w:val="sl-SI"/>
        </w:rPr>
        <w:t xml:space="preserve"> 22,5 tone na os in elektrifikacij</w:t>
      </w:r>
      <w:r w:rsidR="001642ED">
        <w:rPr>
          <w:rFonts w:cstheme="minorHAnsi"/>
          <w:color w:val="000000" w:themeColor="text1"/>
          <w:lang w:val="sl-SI"/>
        </w:rPr>
        <w:t>o</w:t>
      </w:r>
      <w:r w:rsidRPr="00992ABF">
        <w:rPr>
          <w:rFonts w:cstheme="minorHAnsi"/>
          <w:color w:val="000000" w:themeColor="text1"/>
          <w:lang w:val="sl-SI"/>
        </w:rPr>
        <w:t>. Enako pomemben je razvoj sredozemskega in baltsko-jadranskega koridorja jedrnega omrežja, na primer z dodatnim tirom Ljubljana</w:t>
      </w:r>
      <w:r w:rsidR="001642ED">
        <w:rPr>
          <w:rFonts w:cstheme="minorHAnsi"/>
          <w:color w:val="000000" w:themeColor="text1"/>
          <w:lang w:val="sl-SI"/>
        </w:rPr>
        <w:t>–</w:t>
      </w:r>
      <w:r w:rsidRPr="00992ABF">
        <w:rPr>
          <w:rFonts w:cstheme="minorHAnsi"/>
          <w:color w:val="000000" w:themeColor="text1"/>
          <w:lang w:val="sl-SI"/>
        </w:rPr>
        <w:t>Jesenice. Ob posodobljeni železniški infrastrukturi (Koper</w:t>
      </w:r>
      <w:r w:rsidR="001642ED">
        <w:rPr>
          <w:rFonts w:cstheme="minorHAnsi"/>
          <w:color w:val="000000" w:themeColor="text1"/>
          <w:lang w:val="sl-SI"/>
        </w:rPr>
        <w:t>–</w:t>
      </w:r>
      <w:r w:rsidRPr="00992ABF">
        <w:rPr>
          <w:rFonts w:cstheme="minorHAnsi"/>
          <w:color w:val="000000" w:themeColor="text1"/>
          <w:lang w:val="sl-SI"/>
        </w:rPr>
        <w:t xml:space="preserve">Postojna) je </w:t>
      </w:r>
      <w:r w:rsidR="001642ED">
        <w:rPr>
          <w:rFonts w:cstheme="minorHAnsi"/>
          <w:color w:val="000000" w:themeColor="text1"/>
          <w:lang w:val="sl-SI"/>
        </w:rPr>
        <w:t xml:space="preserve">treba </w:t>
      </w:r>
      <w:r w:rsidRPr="00992ABF">
        <w:rPr>
          <w:rFonts w:cstheme="minorHAnsi"/>
          <w:color w:val="000000" w:themeColor="text1"/>
          <w:lang w:val="sl-SI"/>
        </w:rPr>
        <w:t xml:space="preserve">postaviti </w:t>
      </w:r>
      <w:r w:rsidRPr="00992ABF">
        <w:rPr>
          <w:rFonts w:cstheme="minorHAnsi"/>
          <w:b/>
          <w:bCs/>
          <w:color w:val="000000" w:themeColor="text1"/>
          <w:lang w:val="sl-SI"/>
        </w:rPr>
        <w:t>poslovne cone</w:t>
      </w:r>
      <w:r w:rsidRPr="00992ABF">
        <w:rPr>
          <w:rFonts w:cstheme="minorHAnsi"/>
          <w:color w:val="000000" w:themeColor="text1"/>
          <w:lang w:val="sl-SI"/>
        </w:rPr>
        <w:t>, s katerimi bomo izkoristili potencial razvoja poslovnih dejavnosti z večjo dodano vrednostjo, financira</w:t>
      </w:r>
      <w:r w:rsidR="001642ED">
        <w:rPr>
          <w:rFonts w:cstheme="minorHAnsi"/>
          <w:color w:val="000000" w:themeColor="text1"/>
          <w:lang w:val="sl-SI"/>
        </w:rPr>
        <w:t xml:space="preserve">ti </w:t>
      </w:r>
      <w:r w:rsidRPr="00992ABF">
        <w:rPr>
          <w:rFonts w:cstheme="minorHAnsi"/>
          <w:color w:val="000000" w:themeColor="text1"/>
          <w:lang w:val="sl-SI"/>
        </w:rPr>
        <w:t>projekt</w:t>
      </w:r>
      <w:r w:rsidR="001642ED">
        <w:rPr>
          <w:rFonts w:cstheme="minorHAnsi"/>
          <w:color w:val="000000" w:themeColor="text1"/>
          <w:lang w:val="sl-SI"/>
        </w:rPr>
        <w:t>e</w:t>
      </w:r>
      <w:r w:rsidRPr="00992ABF">
        <w:rPr>
          <w:rFonts w:cstheme="minorHAnsi"/>
          <w:color w:val="000000" w:themeColor="text1"/>
          <w:lang w:val="sl-SI"/>
        </w:rPr>
        <w:t xml:space="preserve"> za </w:t>
      </w:r>
      <w:r w:rsidRPr="00992ABF">
        <w:rPr>
          <w:rFonts w:cstheme="minorHAnsi"/>
          <w:b/>
          <w:bCs/>
          <w:color w:val="000000" w:themeColor="text1"/>
          <w:lang w:val="sl-SI"/>
        </w:rPr>
        <w:t>večjo prepustnost</w:t>
      </w:r>
      <w:r w:rsidRPr="00992ABF">
        <w:rPr>
          <w:rFonts w:cstheme="minorHAnsi"/>
          <w:color w:val="000000" w:themeColor="text1"/>
          <w:lang w:val="sl-SI"/>
        </w:rPr>
        <w:t xml:space="preserve"> železniške infrastrukture </w:t>
      </w:r>
      <w:r w:rsidR="001642ED">
        <w:rPr>
          <w:rFonts w:cstheme="minorHAnsi"/>
          <w:color w:val="000000" w:themeColor="text1"/>
          <w:lang w:val="sl-SI"/>
        </w:rPr>
        <w:t xml:space="preserve">in </w:t>
      </w:r>
      <w:r w:rsidRPr="00992ABF">
        <w:rPr>
          <w:rFonts w:cstheme="minorHAnsi"/>
          <w:color w:val="000000" w:themeColor="text1"/>
          <w:lang w:val="sl-SI"/>
        </w:rPr>
        <w:t xml:space="preserve">za povečanje pretovora blaga </w:t>
      </w:r>
      <w:r w:rsidR="001642ED">
        <w:rPr>
          <w:rFonts w:cstheme="minorHAnsi"/>
          <w:color w:val="000000" w:themeColor="text1"/>
          <w:lang w:val="sl-SI"/>
        </w:rPr>
        <w:t xml:space="preserve">ter </w:t>
      </w:r>
      <w:r w:rsidRPr="00992ABF">
        <w:rPr>
          <w:rFonts w:cstheme="minorHAnsi"/>
          <w:color w:val="000000" w:themeColor="text1"/>
          <w:lang w:val="sl-SI"/>
        </w:rPr>
        <w:t>števila potnikov</w:t>
      </w:r>
      <w:r w:rsidR="001642ED">
        <w:rPr>
          <w:rFonts w:cstheme="minorHAnsi"/>
          <w:color w:val="000000" w:themeColor="text1"/>
          <w:lang w:val="sl-SI"/>
        </w:rPr>
        <w:t xml:space="preserve">, ob tem pa </w:t>
      </w:r>
      <w:r w:rsidRPr="00992ABF">
        <w:rPr>
          <w:rFonts w:cstheme="minorHAnsi"/>
          <w:color w:val="000000" w:themeColor="text1"/>
          <w:lang w:val="sl-SI"/>
        </w:rPr>
        <w:t xml:space="preserve">zagotoviti </w:t>
      </w:r>
      <w:r w:rsidRPr="00992ABF">
        <w:rPr>
          <w:rFonts w:cstheme="minorHAnsi"/>
          <w:b/>
          <w:bCs/>
          <w:color w:val="000000" w:themeColor="text1"/>
          <w:lang w:val="sl-SI"/>
        </w:rPr>
        <w:t>dobro železniško primestno infrastrukturo</w:t>
      </w:r>
      <w:r w:rsidRPr="00992ABF">
        <w:rPr>
          <w:rFonts w:cstheme="minorHAnsi"/>
          <w:color w:val="000000" w:themeColor="text1"/>
          <w:lang w:val="sl-SI"/>
        </w:rPr>
        <w:t xml:space="preserve">. </w:t>
      </w:r>
    </w:p>
    <w:p w14:paraId="35A03819" w14:textId="5E94F44B" w:rsidR="00B83376" w:rsidRPr="00992ABF" w:rsidRDefault="00B83376" w:rsidP="004320D2">
      <w:pPr>
        <w:spacing w:after="0" w:line="240" w:lineRule="auto"/>
        <w:rPr>
          <w:rFonts w:cstheme="minorHAnsi"/>
          <w:lang w:val="sl-SI"/>
        </w:rPr>
      </w:pPr>
    </w:p>
    <w:p w14:paraId="4D188F40" w14:textId="052CBAC6" w:rsidR="00B83376" w:rsidRPr="00BE4776" w:rsidRDefault="00B83376"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Zdravstveni sistem</w:t>
      </w:r>
    </w:p>
    <w:p w14:paraId="2005F335" w14:textId="77777777" w:rsidR="00B83376" w:rsidRPr="00992ABF" w:rsidRDefault="00B83376" w:rsidP="004320D2">
      <w:pPr>
        <w:pStyle w:val="Odstavekseznama"/>
        <w:spacing w:after="0" w:line="240" w:lineRule="auto"/>
        <w:rPr>
          <w:rFonts w:cstheme="minorHAnsi"/>
          <w:b/>
          <w:bCs/>
        </w:rPr>
      </w:pPr>
    </w:p>
    <w:p w14:paraId="423C6956" w14:textId="1F4FF15A" w:rsidR="00B83376" w:rsidRPr="00992ABF" w:rsidRDefault="00B83376" w:rsidP="004320D2">
      <w:pPr>
        <w:spacing w:after="0" w:line="240" w:lineRule="auto"/>
        <w:rPr>
          <w:rFonts w:cstheme="minorHAnsi"/>
          <w:lang w:val="sl-SI"/>
        </w:rPr>
      </w:pPr>
      <w:r w:rsidRPr="00992ABF">
        <w:rPr>
          <w:rFonts w:cstheme="minorHAnsi"/>
          <w:lang w:val="sl-SI"/>
        </w:rPr>
        <w:t xml:space="preserve">Slovenija zaostaja za Avstrijo in Nemčijo po višini izdatkov za zdravstvo ter po številu zdravnikov in bolniških postelj, ima daljše čakalne dobe na operacije, prav tako ne usklajuje razpoložljivih sredstev in obseg košarice v javnem zdravstvu. </w:t>
      </w:r>
    </w:p>
    <w:p w14:paraId="58EACCE8" w14:textId="77777777" w:rsidR="00B83376" w:rsidRPr="00992ABF" w:rsidRDefault="00B83376" w:rsidP="004320D2">
      <w:pPr>
        <w:spacing w:after="0" w:line="240" w:lineRule="auto"/>
        <w:rPr>
          <w:rFonts w:cstheme="minorHAnsi"/>
          <w:lang w:val="sl-SI"/>
        </w:rPr>
      </w:pPr>
    </w:p>
    <w:p w14:paraId="22A1CEFA" w14:textId="42C3B77F" w:rsidR="00B83376" w:rsidRPr="00992ABF" w:rsidRDefault="00B83376" w:rsidP="004320D2">
      <w:pPr>
        <w:spacing w:after="0" w:line="240" w:lineRule="auto"/>
        <w:rPr>
          <w:rFonts w:cstheme="minorHAnsi"/>
          <w:i/>
          <w:iCs/>
          <w:lang w:val="sl-SI"/>
        </w:rPr>
      </w:pPr>
      <w:r w:rsidRPr="00992ABF">
        <w:rPr>
          <w:rFonts w:cstheme="minorHAnsi"/>
          <w:i/>
          <w:iCs/>
          <w:lang w:val="sl-SI"/>
        </w:rPr>
        <w:t>Cilj: učinkovitejša uporaba povečanih resursov za krajšanje čakalnih vrst in povečanje zdravja aktivnega prebivalstva – posledično manj bolniških odsotnosti in zaradi boljšega zdravja večja produktivnost.</w:t>
      </w:r>
    </w:p>
    <w:p w14:paraId="69636D75" w14:textId="77777777" w:rsidR="00B83376" w:rsidRPr="00992ABF" w:rsidRDefault="00B83376" w:rsidP="004320D2">
      <w:pPr>
        <w:spacing w:after="0" w:line="240" w:lineRule="auto"/>
        <w:rPr>
          <w:rFonts w:cstheme="minorHAnsi"/>
          <w:i/>
          <w:iCs/>
          <w:lang w:val="sl-SI"/>
        </w:rPr>
      </w:pPr>
    </w:p>
    <w:p w14:paraId="348E1248" w14:textId="6991D6A3" w:rsidR="00B83376" w:rsidRPr="00992ABF" w:rsidRDefault="00B83376" w:rsidP="004320D2">
      <w:pPr>
        <w:spacing w:after="0" w:line="240" w:lineRule="auto"/>
        <w:rPr>
          <w:rFonts w:cstheme="minorHAnsi"/>
          <w:lang w:val="sl-SI"/>
        </w:rPr>
      </w:pPr>
      <w:r w:rsidRPr="00992ABF">
        <w:rPr>
          <w:rFonts w:cstheme="minorHAnsi"/>
          <w:lang w:val="sl-SI"/>
        </w:rPr>
        <w:t>Usmeritve in ukrepi, ki so za to potrebni:</w:t>
      </w:r>
      <w:r w:rsidR="005C7BE8" w:rsidRPr="00992ABF">
        <w:rPr>
          <w:rFonts w:cstheme="minorHAnsi"/>
          <w:lang w:val="sl-SI"/>
        </w:rPr>
        <w:t xml:space="preserve"> </w:t>
      </w:r>
      <w:r w:rsidRPr="00992ABF">
        <w:rPr>
          <w:rFonts w:cstheme="minorHAnsi"/>
          <w:lang w:val="sl-SI"/>
        </w:rPr>
        <w:t xml:space="preserve">postopno </w:t>
      </w:r>
      <w:r w:rsidRPr="00992ABF">
        <w:rPr>
          <w:rFonts w:cstheme="minorHAnsi"/>
          <w:b/>
          <w:bCs/>
          <w:lang w:val="sl-SI"/>
        </w:rPr>
        <w:t>povečanje vseh izdatkov za zdravstvo</w:t>
      </w:r>
      <w:r w:rsidRPr="00992ABF">
        <w:rPr>
          <w:rFonts w:cstheme="minorHAnsi"/>
          <w:lang w:val="sl-SI"/>
        </w:rPr>
        <w:t xml:space="preserve"> (tako, da bodo čez štiri leta vsi izdatki za zdravstvo znašali več kot 10 </w:t>
      </w:r>
      <w:r w:rsidR="008818FF">
        <w:rPr>
          <w:rFonts w:cstheme="minorHAnsi"/>
          <w:lang w:val="sl-SI"/>
        </w:rPr>
        <w:t>odstotkov</w:t>
      </w:r>
      <w:r w:rsidRPr="00992ABF">
        <w:rPr>
          <w:rFonts w:cstheme="minorHAnsi"/>
          <w:lang w:val="sl-SI"/>
        </w:rPr>
        <w:t xml:space="preserve"> BDP</w:t>
      </w:r>
      <w:r w:rsidR="008818FF">
        <w:rPr>
          <w:rFonts w:cstheme="minorHAnsi"/>
          <w:lang w:val="sl-SI"/>
        </w:rPr>
        <w:t>-ja</w:t>
      </w:r>
      <w:r w:rsidRPr="00992ABF">
        <w:rPr>
          <w:rFonts w:cstheme="minorHAnsi"/>
          <w:lang w:val="sl-SI"/>
        </w:rPr>
        <w:t xml:space="preserve"> na letni ravni + dodatno financiranje z nepremičninskim davkom, večjim dopolnilnim zdravstvenim zavarovanjem itd.). Polovico tega denarja se nameni za </w:t>
      </w:r>
      <w:r w:rsidRPr="00992ABF">
        <w:rPr>
          <w:rFonts w:cstheme="minorHAnsi"/>
          <w:b/>
          <w:bCs/>
          <w:lang w:val="sl-SI"/>
        </w:rPr>
        <w:t>povečanje števila zdravnikov</w:t>
      </w:r>
      <w:r w:rsidRPr="00992ABF">
        <w:rPr>
          <w:rFonts w:cstheme="minorHAnsi"/>
          <w:lang w:val="sl-SI"/>
        </w:rPr>
        <w:t xml:space="preserve">, predvsem na primarni ravni, polovica </w:t>
      </w:r>
      <w:r w:rsidR="00282EAD">
        <w:rPr>
          <w:rFonts w:cstheme="minorHAnsi"/>
          <w:lang w:val="sl-SI"/>
        </w:rPr>
        <w:t xml:space="preserve">pa </w:t>
      </w:r>
      <w:r w:rsidRPr="00992ABF">
        <w:rPr>
          <w:rFonts w:cstheme="minorHAnsi"/>
          <w:lang w:val="sl-SI"/>
        </w:rPr>
        <w:t xml:space="preserve">za </w:t>
      </w:r>
      <w:r w:rsidRPr="00992ABF">
        <w:rPr>
          <w:rFonts w:cstheme="minorHAnsi"/>
          <w:b/>
          <w:bCs/>
          <w:lang w:val="sl-SI"/>
        </w:rPr>
        <w:t>povečanje števila operacij</w:t>
      </w:r>
      <w:r w:rsidRPr="00992ABF">
        <w:rPr>
          <w:rFonts w:cstheme="minorHAnsi"/>
          <w:lang w:val="sl-SI"/>
        </w:rPr>
        <w:t xml:space="preserve"> in </w:t>
      </w:r>
      <w:r w:rsidRPr="00992ABF">
        <w:rPr>
          <w:rFonts w:cstheme="minorHAnsi"/>
          <w:b/>
          <w:bCs/>
          <w:lang w:val="sl-SI"/>
        </w:rPr>
        <w:t>preventivo</w:t>
      </w:r>
      <w:r w:rsidRPr="00992ABF">
        <w:rPr>
          <w:rFonts w:cstheme="minorHAnsi"/>
          <w:lang w:val="sl-SI"/>
        </w:rPr>
        <w:t>;</w:t>
      </w:r>
      <w:r w:rsidR="005C7BE8" w:rsidRPr="00992ABF">
        <w:rPr>
          <w:rFonts w:cstheme="minorHAnsi"/>
          <w:lang w:val="sl-SI"/>
        </w:rPr>
        <w:t xml:space="preserve"> </w:t>
      </w:r>
      <w:r w:rsidRPr="00992ABF">
        <w:rPr>
          <w:rFonts w:cstheme="minorHAnsi"/>
          <w:b/>
          <w:bCs/>
          <w:lang w:val="sl-SI"/>
        </w:rPr>
        <w:t>reorganizacija javnega zdravstva</w:t>
      </w:r>
      <w:r w:rsidRPr="00992ABF">
        <w:rPr>
          <w:rFonts w:cstheme="minorHAnsi"/>
          <w:lang w:val="sl-SI"/>
        </w:rPr>
        <w:t>;</w:t>
      </w:r>
      <w:r w:rsidR="005C7BE8" w:rsidRPr="00992ABF">
        <w:rPr>
          <w:rFonts w:cstheme="minorHAnsi"/>
          <w:lang w:val="sl-SI"/>
        </w:rPr>
        <w:t xml:space="preserve"> </w:t>
      </w:r>
      <w:r w:rsidRPr="00992ABF">
        <w:rPr>
          <w:rFonts w:cstheme="minorHAnsi"/>
          <w:lang w:val="sl-SI"/>
        </w:rPr>
        <w:t>prednostna obravnava aktivne populacije (kadar daljše čakanje preostalih ne ogroža njihovih življenj).</w:t>
      </w:r>
    </w:p>
    <w:p w14:paraId="75861F1B" w14:textId="77777777" w:rsidR="00B83376" w:rsidRPr="00992ABF" w:rsidRDefault="00B83376" w:rsidP="004320D2">
      <w:pPr>
        <w:spacing w:after="0" w:line="240" w:lineRule="auto"/>
        <w:rPr>
          <w:rFonts w:cstheme="minorHAnsi"/>
          <w:lang w:val="sl-SI"/>
        </w:rPr>
      </w:pPr>
    </w:p>
    <w:p w14:paraId="4960163E" w14:textId="35644918" w:rsidR="00B83376" w:rsidRPr="00BE4776" w:rsidRDefault="00B83376"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Javno vlaganje v raziskave in razvoj</w:t>
      </w:r>
    </w:p>
    <w:p w14:paraId="6354E1FA" w14:textId="77777777" w:rsidR="00B83376" w:rsidRPr="00992ABF" w:rsidRDefault="00B83376" w:rsidP="004320D2">
      <w:pPr>
        <w:pStyle w:val="Odstavekseznama"/>
        <w:spacing w:after="0" w:line="240" w:lineRule="auto"/>
        <w:rPr>
          <w:rFonts w:cstheme="minorHAnsi"/>
          <w:b/>
          <w:bCs/>
        </w:rPr>
      </w:pPr>
    </w:p>
    <w:p w14:paraId="06422A4F" w14:textId="11A831A5" w:rsidR="00B83376" w:rsidRPr="00992ABF" w:rsidRDefault="00B83376" w:rsidP="004320D2">
      <w:pPr>
        <w:spacing w:after="0" w:line="240" w:lineRule="auto"/>
        <w:rPr>
          <w:rFonts w:cstheme="minorHAnsi"/>
          <w:lang w:val="sl-SI"/>
        </w:rPr>
      </w:pPr>
      <w:r w:rsidRPr="00992ABF">
        <w:rPr>
          <w:rFonts w:cstheme="minorHAnsi"/>
          <w:lang w:val="sl-SI"/>
        </w:rPr>
        <w:t>Slovenija premalo vlaga v R&amp;R dejavnosti, ima skromno znanstveno opremo, manj zaposlenih raziskovalcev, tudi v gospodarstvu, in nizek delež visokotehnološkega razvoja.</w:t>
      </w:r>
      <w:r w:rsidR="00C916B0" w:rsidRPr="00992ABF">
        <w:rPr>
          <w:rFonts w:cstheme="minorHAnsi"/>
          <w:lang w:val="sl-SI"/>
        </w:rPr>
        <w:t xml:space="preserve"> </w:t>
      </w:r>
      <w:r w:rsidRPr="00992ABF">
        <w:rPr>
          <w:rFonts w:cstheme="minorHAnsi"/>
          <w:lang w:val="sl-SI"/>
        </w:rPr>
        <w:t>Po mnenju managerjev je Slovenija za raziskovalce manj privlačna in ima manj spodbudno zakonodajo kot Avstrija in Nemčija.</w:t>
      </w:r>
    </w:p>
    <w:p w14:paraId="7DC95EA3" w14:textId="77777777" w:rsidR="00B83376" w:rsidRPr="00992ABF" w:rsidRDefault="00B83376" w:rsidP="004320D2">
      <w:pPr>
        <w:spacing w:after="0" w:line="240" w:lineRule="auto"/>
        <w:rPr>
          <w:rFonts w:cstheme="minorHAnsi"/>
          <w:lang w:val="sl-SI"/>
        </w:rPr>
      </w:pPr>
    </w:p>
    <w:p w14:paraId="335DCDC0" w14:textId="31408EFF" w:rsidR="00B83376" w:rsidRPr="00992ABF" w:rsidRDefault="00B83376" w:rsidP="004320D2">
      <w:pPr>
        <w:spacing w:after="0" w:line="240" w:lineRule="auto"/>
        <w:rPr>
          <w:rFonts w:cstheme="minorHAnsi"/>
          <w:i/>
          <w:iCs/>
          <w:lang w:val="sl-SI"/>
        </w:rPr>
      </w:pPr>
      <w:r w:rsidRPr="00992ABF">
        <w:rPr>
          <w:rFonts w:cstheme="minorHAnsi"/>
          <w:i/>
          <w:iCs/>
          <w:lang w:val="sl-SI"/>
        </w:rPr>
        <w:t>Cilj: povečanje javnih vlaganj v R&amp;R, financiranje manjkajoče raziskovalne infrastrukture za funkcionalno povezovanje z gospodarstvom.</w:t>
      </w:r>
    </w:p>
    <w:p w14:paraId="14BAA92D" w14:textId="77777777" w:rsidR="00B83376" w:rsidRPr="00992ABF" w:rsidRDefault="00B83376" w:rsidP="004320D2">
      <w:pPr>
        <w:spacing w:after="0" w:line="240" w:lineRule="auto"/>
        <w:rPr>
          <w:rFonts w:cstheme="minorHAnsi"/>
          <w:lang w:val="sl-SI"/>
        </w:rPr>
      </w:pPr>
    </w:p>
    <w:p w14:paraId="023638BB" w14:textId="070D25C4" w:rsidR="00B83376" w:rsidRDefault="00B83376" w:rsidP="004320D2">
      <w:pPr>
        <w:spacing w:after="0" w:line="240" w:lineRule="auto"/>
        <w:rPr>
          <w:rFonts w:cstheme="minorHAnsi"/>
          <w:lang w:val="sl-SI"/>
        </w:rPr>
      </w:pPr>
      <w:r w:rsidRPr="00992ABF">
        <w:rPr>
          <w:rFonts w:cstheme="minorHAnsi"/>
          <w:lang w:val="sl-SI"/>
        </w:rPr>
        <w:t>Usmeritve in ukrepi, ki so za to potrebni:</w:t>
      </w:r>
      <w:r w:rsidR="00C916B0" w:rsidRPr="00992ABF">
        <w:rPr>
          <w:rFonts w:cstheme="minorHAnsi"/>
          <w:lang w:val="sl-SI"/>
        </w:rPr>
        <w:t xml:space="preserve"> </w:t>
      </w:r>
      <w:r w:rsidRPr="00992ABF">
        <w:rPr>
          <w:rFonts w:cstheme="minorHAnsi"/>
          <w:b/>
          <w:bCs/>
          <w:lang w:val="sl-SI"/>
        </w:rPr>
        <w:t>dvig proračunskega financiranja R&amp;R</w:t>
      </w:r>
      <w:r w:rsidRPr="00992ABF">
        <w:rPr>
          <w:rFonts w:cstheme="minorHAnsi"/>
          <w:lang w:val="sl-SI"/>
        </w:rPr>
        <w:t xml:space="preserve"> za 0,5 odstotne točke na 1 </w:t>
      </w:r>
      <w:r w:rsidR="00282EAD">
        <w:rPr>
          <w:rFonts w:cstheme="minorHAnsi"/>
          <w:lang w:val="sl-SI"/>
        </w:rPr>
        <w:t>odstotek</w:t>
      </w:r>
      <w:r w:rsidRPr="00992ABF">
        <w:rPr>
          <w:rFonts w:cstheme="minorHAnsi"/>
          <w:lang w:val="sl-SI"/>
        </w:rPr>
        <w:t xml:space="preserve"> BDP</w:t>
      </w:r>
      <w:r w:rsidR="00282EAD">
        <w:rPr>
          <w:rFonts w:cstheme="minorHAnsi"/>
          <w:lang w:val="sl-SI"/>
        </w:rPr>
        <w:t>-ja</w:t>
      </w:r>
      <w:r w:rsidRPr="00992ABF">
        <w:rPr>
          <w:rFonts w:cstheme="minorHAnsi"/>
          <w:lang w:val="sl-SI"/>
        </w:rPr>
        <w:t xml:space="preserve"> in bistveno </w:t>
      </w:r>
      <w:r w:rsidRPr="00992ABF">
        <w:rPr>
          <w:rFonts w:cstheme="minorHAnsi"/>
          <w:b/>
          <w:bCs/>
          <w:lang w:val="sl-SI"/>
        </w:rPr>
        <w:t>povečanje vlaganja v vso raziskovalno opremo</w:t>
      </w:r>
      <w:r w:rsidRPr="00992ABF">
        <w:rPr>
          <w:rFonts w:cstheme="minorHAnsi"/>
          <w:lang w:val="sl-SI"/>
        </w:rPr>
        <w:t>;</w:t>
      </w:r>
      <w:r w:rsidR="00C916B0" w:rsidRPr="00992ABF">
        <w:rPr>
          <w:rFonts w:cstheme="minorHAnsi"/>
          <w:lang w:val="sl-SI"/>
        </w:rPr>
        <w:t xml:space="preserve"> </w:t>
      </w:r>
      <w:r w:rsidRPr="00992ABF">
        <w:rPr>
          <w:rFonts w:cstheme="minorHAnsi"/>
          <w:b/>
          <w:bCs/>
          <w:lang w:val="sl-SI"/>
        </w:rPr>
        <w:t>gradnja manjkajoče raziskovalne infrastrukture</w:t>
      </w:r>
      <w:r w:rsidRPr="00992ABF">
        <w:rPr>
          <w:rFonts w:cstheme="minorHAnsi"/>
          <w:lang w:val="sl-SI"/>
        </w:rPr>
        <w:t xml:space="preserve"> (pretežno s sredstvi EU) in povezovanje v </w:t>
      </w:r>
      <w:r w:rsidRPr="00992ABF">
        <w:rPr>
          <w:rFonts w:cstheme="minorHAnsi"/>
          <w:b/>
          <w:bCs/>
          <w:lang w:val="sl-SI"/>
        </w:rPr>
        <w:t>raziskovalne infrastrukturne centre</w:t>
      </w:r>
      <w:r w:rsidRPr="00992ABF">
        <w:rPr>
          <w:rFonts w:cstheme="minorHAnsi"/>
          <w:lang w:val="sl-SI"/>
        </w:rPr>
        <w:t xml:space="preserve"> + </w:t>
      </w:r>
      <w:r w:rsidRPr="00992ABF">
        <w:rPr>
          <w:rFonts w:cstheme="minorHAnsi"/>
          <w:b/>
          <w:bCs/>
          <w:lang w:val="sl-SI"/>
        </w:rPr>
        <w:t>razvoj infrastrukture</w:t>
      </w:r>
      <w:r w:rsidRPr="00992ABF">
        <w:rPr>
          <w:rFonts w:cstheme="minorHAnsi"/>
          <w:lang w:val="sl-SI"/>
        </w:rPr>
        <w:t xml:space="preserve"> v sodelovanju z gospodarskimi subjekti (cilj: znanstveno mesto 'Medicinska dolina' na Brdu skupaj s tehnološko naprednim gospodarstvom v Tehnološkem parku);</w:t>
      </w:r>
      <w:r w:rsidR="00C916B0" w:rsidRPr="00992ABF">
        <w:rPr>
          <w:rFonts w:cstheme="minorHAnsi"/>
          <w:lang w:val="sl-SI"/>
        </w:rPr>
        <w:t xml:space="preserve"> </w:t>
      </w:r>
      <w:r w:rsidRPr="00992ABF">
        <w:rPr>
          <w:rFonts w:cstheme="minorHAnsi"/>
          <w:lang w:val="sl-SI"/>
        </w:rPr>
        <w:t xml:space="preserve">ponovna uvedba </w:t>
      </w:r>
      <w:r w:rsidRPr="00992ABF">
        <w:rPr>
          <w:rFonts w:cstheme="minorHAnsi"/>
          <w:b/>
          <w:bCs/>
          <w:lang w:val="sl-SI"/>
        </w:rPr>
        <w:t>mehanizma 'mladih raziskovalcev v gospodarstvu'</w:t>
      </w:r>
      <w:r w:rsidRPr="00992ABF">
        <w:rPr>
          <w:rFonts w:cstheme="minorHAnsi"/>
          <w:lang w:val="sl-SI"/>
        </w:rPr>
        <w:t>.</w:t>
      </w:r>
    </w:p>
    <w:p w14:paraId="1E6E95AA" w14:textId="13705CD9" w:rsidR="00282EAD" w:rsidRDefault="00282EAD" w:rsidP="004320D2">
      <w:pPr>
        <w:spacing w:after="0" w:line="240" w:lineRule="auto"/>
        <w:rPr>
          <w:rFonts w:cstheme="minorHAnsi"/>
          <w:lang w:val="sl-SI"/>
        </w:rPr>
      </w:pPr>
    </w:p>
    <w:p w14:paraId="58A6AC40" w14:textId="77777777" w:rsidR="00282EAD" w:rsidRPr="00992ABF" w:rsidRDefault="00282EAD" w:rsidP="004320D2">
      <w:pPr>
        <w:spacing w:after="0" w:line="240" w:lineRule="auto"/>
        <w:rPr>
          <w:rFonts w:cstheme="minorHAnsi"/>
          <w:lang w:val="sl-SI"/>
        </w:rPr>
      </w:pPr>
    </w:p>
    <w:p w14:paraId="4B124077" w14:textId="77777777" w:rsidR="00C916B0" w:rsidRPr="00992ABF" w:rsidRDefault="00C916B0" w:rsidP="004320D2">
      <w:pPr>
        <w:spacing w:after="0" w:line="240" w:lineRule="auto"/>
        <w:rPr>
          <w:rFonts w:cstheme="minorHAnsi"/>
          <w:lang w:val="sl-SI"/>
        </w:rPr>
      </w:pPr>
    </w:p>
    <w:p w14:paraId="2C90C4E9" w14:textId="6FB72B95" w:rsidR="00B83376" w:rsidRPr="00BE4776" w:rsidRDefault="00B83376"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lastRenderedPageBreak/>
        <w:t>Vlaganje podjetij v razvoj in nove tehnologije</w:t>
      </w:r>
    </w:p>
    <w:p w14:paraId="108F9797" w14:textId="77777777" w:rsidR="00B83376" w:rsidRPr="00992ABF" w:rsidRDefault="00B83376" w:rsidP="004320D2">
      <w:pPr>
        <w:pStyle w:val="Odstavekseznama"/>
        <w:spacing w:after="0" w:line="240" w:lineRule="auto"/>
        <w:rPr>
          <w:rFonts w:cstheme="minorHAnsi"/>
          <w:b/>
          <w:bCs/>
        </w:rPr>
      </w:pPr>
    </w:p>
    <w:p w14:paraId="48DEF4BD" w14:textId="25D32AA3" w:rsidR="00B83376" w:rsidRPr="00992ABF" w:rsidRDefault="00B83376" w:rsidP="004320D2">
      <w:pPr>
        <w:spacing w:after="0" w:line="240" w:lineRule="auto"/>
        <w:rPr>
          <w:rFonts w:cstheme="minorHAnsi"/>
          <w:lang w:val="sl-SI"/>
        </w:rPr>
      </w:pPr>
      <w:r w:rsidRPr="00992ABF">
        <w:rPr>
          <w:rFonts w:cstheme="minorHAnsi"/>
          <w:lang w:val="sl-SI"/>
        </w:rPr>
        <w:t xml:space="preserve">Poslovne investicije v opredmetena osnovna sredstva so v Sloveniji nižje od povprečja EU in bolj volatilne, podpovprečni smo tudi po številu patentov, uporabljamo enostavnejše in cenejše tehnologije industrije 4.0. Managerji ocenjujejo, da je v Sloveniji večje tveganje realokacije R&amp;R aktivnosti, da so spodbude za tuje investitorje manj privlačne, sredstva za tehnološki razvoj pa manj dostopna.   </w:t>
      </w:r>
    </w:p>
    <w:p w14:paraId="649B27E6" w14:textId="77777777" w:rsidR="00B83376" w:rsidRPr="00992ABF" w:rsidRDefault="00B83376" w:rsidP="004320D2">
      <w:pPr>
        <w:spacing w:after="0" w:line="240" w:lineRule="auto"/>
        <w:rPr>
          <w:rFonts w:cstheme="minorHAnsi"/>
          <w:lang w:val="sl-SI"/>
        </w:rPr>
      </w:pPr>
    </w:p>
    <w:p w14:paraId="2C5FC530" w14:textId="31178023" w:rsidR="00B83376" w:rsidRPr="00992ABF" w:rsidRDefault="00B83376" w:rsidP="004320D2">
      <w:pPr>
        <w:spacing w:after="0" w:line="240" w:lineRule="auto"/>
        <w:rPr>
          <w:rFonts w:cstheme="minorHAnsi"/>
          <w:i/>
          <w:iCs/>
          <w:lang w:val="sl-SI"/>
        </w:rPr>
      </w:pPr>
      <w:r w:rsidRPr="00992ABF">
        <w:rPr>
          <w:rFonts w:cstheme="minorHAnsi"/>
          <w:i/>
          <w:iCs/>
          <w:lang w:val="sl-SI"/>
        </w:rPr>
        <w:t>Cilj: povečanje kapitalskih vlaganj podjetij in oblikovanje sistema podpore pri komercializaciji inovacij.</w:t>
      </w:r>
    </w:p>
    <w:p w14:paraId="6D9B9F25" w14:textId="77777777" w:rsidR="00C916B0" w:rsidRPr="00992ABF" w:rsidRDefault="00C916B0" w:rsidP="004320D2">
      <w:pPr>
        <w:spacing w:after="0" w:line="240" w:lineRule="auto"/>
        <w:rPr>
          <w:rFonts w:cstheme="minorHAnsi"/>
          <w:lang w:val="sl-SI"/>
        </w:rPr>
      </w:pPr>
    </w:p>
    <w:p w14:paraId="711C83B3" w14:textId="5D72CCE4" w:rsidR="00B83376" w:rsidRPr="00992ABF" w:rsidRDefault="00B83376" w:rsidP="004320D2">
      <w:pPr>
        <w:spacing w:after="0" w:line="240" w:lineRule="auto"/>
        <w:rPr>
          <w:rFonts w:cstheme="minorHAnsi"/>
          <w:lang w:val="sl-SI"/>
        </w:rPr>
      </w:pPr>
      <w:r w:rsidRPr="00992ABF">
        <w:rPr>
          <w:rFonts w:cstheme="minorHAnsi"/>
          <w:lang w:val="sl-SI"/>
        </w:rPr>
        <w:t>Usmeritve in ukrepi, ki so za to potrebni:</w:t>
      </w:r>
      <w:r w:rsidR="00C916B0" w:rsidRPr="00992ABF">
        <w:rPr>
          <w:rFonts w:cstheme="minorHAnsi"/>
          <w:lang w:val="sl-SI"/>
        </w:rPr>
        <w:t xml:space="preserve"> </w:t>
      </w:r>
      <w:r w:rsidRPr="00992ABF">
        <w:rPr>
          <w:rFonts w:cstheme="minorHAnsi"/>
          <w:lang w:val="sl-SI"/>
        </w:rPr>
        <w:t xml:space="preserve">zaveza lastnikov (prek managerjev) za </w:t>
      </w:r>
      <w:r w:rsidRPr="00992ABF">
        <w:rPr>
          <w:rFonts w:cstheme="minorHAnsi"/>
          <w:b/>
          <w:bCs/>
          <w:lang w:val="sl-SI"/>
        </w:rPr>
        <w:t>bistveno povečanje kapitalskih vlaganj v podjetjih</w:t>
      </w:r>
      <w:r w:rsidRPr="00992ABF">
        <w:rPr>
          <w:rFonts w:cstheme="minorHAnsi"/>
          <w:lang w:val="sl-SI"/>
        </w:rPr>
        <w:t xml:space="preserve"> na raven EU</w:t>
      </w:r>
      <w:r w:rsidR="00C916B0" w:rsidRPr="00992ABF">
        <w:rPr>
          <w:rFonts w:cstheme="minorHAnsi"/>
          <w:lang w:val="sl-SI"/>
        </w:rPr>
        <w:t xml:space="preserve">; </w:t>
      </w:r>
      <w:r w:rsidRPr="00992ABF">
        <w:rPr>
          <w:rFonts w:cstheme="minorHAnsi"/>
          <w:lang w:val="sl-SI"/>
        </w:rPr>
        <w:t xml:space="preserve">ponovna ustanovitev </w:t>
      </w:r>
      <w:r w:rsidRPr="00992ABF">
        <w:rPr>
          <w:rFonts w:cstheme="minorHAnsi"/>
          <w:b/>
          <w:bCs/>
          <w:lang w:val="sl-SI"/>
        </w:rPr>
        <w:t>samostojne Tehnološke agencije</w:t>
      </w:r>
      <w:r w:rsidRPr="00992ABF">
        <w:rPr>
          <w:rFonts w:cstheme="minorHAnsi"/>
          <w:lang w:val="sl-SI"/>
        </w:rPr>
        <w:t>, ki bi spodbujala inovacijske procese in (ne)tehnološke inovacije, ki so usmerjene v komercializacijo;</w:t>
      </w:r>
      <w:r w:rsidR="00C916B0" w:rsidRPr="00992ABF">
        <w:rPr>
          <w:rFonts w:cstheme="minorHAnsi"/>
          <w:lang w:val="sl-SI"/>
        </w:rPr>
        <w:t xml:space="preserve"> </w:t>
      </w:r>
      <w:r w:rsidRPr="00992ABF">
        <w:rPr>
          <w:rFonts w:cstheme="minorHAnsi"/>
          <w:lang w:val="sl-SI"/>
        </w:rPr>
        <w:t xml:space="preserve">oblikovanje </w:t>
      </w:r>
      <w:r w:rsidRPr="00992ABF">
        <w:rPr>
          <w:rFonts w:cstheme="minorHAnsi"/>
          <w:b/>
          <w:bCs/>
          <w:lang w:val="sl-SI"/>
        </w:rPr>
        <w:t>skupnih platform za spodbujanje vlaganj</w:t>
      </w:r>
      <w:r w:rsidRPr="00992ABF">
        <w:rPr>
          <w:rFonts w:cstheme="minorHAnsi"/>
          <w:lang w:val="sl-SI"/>
        </w:rPr>
        <w:t xml:space="preserve"> v razvoj robotizacije in pametnih tovarn ter oblikovanje </w:t>
      </w:r>
      <w:r w:rsidRPr="00992ABF">
        <w:rPr>
          <w:rFonts w:cstheme="minorHAnsi"/>
          <w:b/>
          <w:bCs/>
          <w:lang w:val="sl-SI"/>
        </w:rPr>
        <w:t>kooperativnih trajnostnih (energetsko samooskrbnih) industrijskih</w:t>
      </w:r>
      <w:r w:rsidRPr="00992ABF">
        <w:rPr>
          <w:rFonts w:cstheme="minorHAnsi"/>
          <w:lang w:val="sl-SI"/>
        </w:rPr>
        <w:t xml:space="preserve"> </w:t>
      </w:r>
      <w:r w:rsidRPr="00992ABF">
        <w:rPr>
          <w:rFonts w:cstheme="minorHAnsi"/>
          <w:b/>
          <w:bCs/>
          <w:lang w:val="sl-SI"/>
        </w:rPr>
        <w:t xml:space="preserve">con </w:t>
      </w:r>
      <w:r w:rsidRPr="00992ABF">
        <w:rPr>
          <w:rFonts w:cstheme="minorHAnsi"/>
          <w:lang w:val="sl-SI"/>
        </w:rPr>
        <w:t>za mikro in mala podjetja.</w:t>
      </w:r>
    </w:p>
    <w:p w14:paraId="24567BB6" w14:textId="77777777" w:rsidR="00B83376" w:rsidRPr="00992ABF" w:rsidRDefault="00B83376" w:rsidP="004320D2">
      <w:pPr>
        <w:spacing w:after="0" w:line="240" w:lineRule="auto"/>
        <w:rPr>
          <w:rFonts w:cstheme="minorHAnsi"/>
          <w:lang w:val="sl-SI"/>
        </w:rPr>
      </w:pPr>
    </w:p>
    <w:p w14:paraId="6DF54BE2" w14:textId="716F94EE" w:rsidR="00B83376" w:rsidRPr="00BE4776" w:rsidRDefault="003C6330" w:rsidP="004320D2">
      <w:pPr>
        <w:pStyle w:val="Odstavekseznama"/>
        <w:numPr>
          <w:ilvl w:val="0"/>
          <w:numId w:val="11"/>
        </w:numPr>
        <w:spacing w:after="0" w:line="240" w:lineRule="auto"/>
        <w:rPr>
          <w:rFonts w:cstheme="minorHAnsi"/>
          <w:b/>
          <w:bCs/>
          <w:sz w:val="24"/>
          <w:szCs w:val="24"/>
        </w:rPr>
      </w:pPr>
      <w:r>
        <w:rPr>
          <w:rFonts w:cstheme="minorHAnsi"/>
          <w:b/>
          <w:bCs/>
          <w:sz w:val="28"/>
          <w:szCs w:val="28"/>
        </w:rPr>
        <w:t xml:space="preserve"> </w:t>
      </w:r>
      <w:r w:rsidR="00B83376" w:rsidRPr="00BE4776">
        <w:rPr>
          <w:rFonts w:cstheme="minorHAnsi"/>
          <w:b/>
          <w:bCs/>
          <w:sz w:val="24"/>
          <w:szCs w:val="24"/>
        </w:rPr>
        <w:t>Upravljanje podjetij s kapitalskimi naložbami države in javnih zavodov</w:t>
      </w:r>
    </w:p>
    <w:p w14:paraId="0E06D8E0" w14:textId="77777777" w:rsidR="00B83376" w:rsidRPr="00992ABF" w:rsidRDefault="00B83376" w:rsidP="004320D2">
      <w:pPr>
        <w:pStyle w:val="Odstavekseznama"/>
        <w:spacing w:after="0" w:line="240" w:lineRule="auto"/>
        <w:rPr>
          <w:rFonts w:cstheme="minorHAnsi"/>
          <w:b/>
          <w:bCs/>
        </w:rPr>
      </w:pPr>
    </w:p>
    <w:p w14:paraId="766CFFA1" w14:textId="163FDF7D" w:rsidR="00B83376" w:rsidRPr="00992ABF" w:rsidRDefault="00B83376" w:rsidP="004320D2">
      <w:pPr>
        <w:spacing w:after="0" w:line="240" w:lineRule="auto"/>
        <w:rPr>
          <w:rFonts w:cstheme="minorHAnsi"/>
          <w:lang w:val="sl-SI"/>
        </w:rPr>
      </w:pPr>
      <w:r w:rsidRPr="00992ABF">
        <w:rPr>
          <w:rFonts w:cstheme="minorHAnsi"/>
          <w:lang w:val="sl-SI"/>
        </w:rPr>
        <w:t>Podjetja v Sloveniji, kjer se politično kadruje, so manj produktivna. Tudi managerji menijo, da organi upravljanja pri nadzoru uprav v (delno) 'državnih' podjetjih niso učinkoviti, da državno lastništvo predstavlja grožnjo poslovnim aktivnostim in da imajo taka vodstva nizko kredibilnost.</w:t>
      </w:r>
    </w:p>
    <w:p w14:paraId="2B6D721D" w14:textId="77777777" w:rsidR="00C916B0" w:rsidRPr="00992ABF" w:rsidRDefault="00C916B0" w:rsidP="004320D2">
      <w:pPr>
        <w:spacing w:after="0" w:line="240" w:lineRule="auto"/>
        <w:rPr>
          <w:rFonts w:cstheme="minorHAnsi"/>
          <w:lang w:val="sl-SI"/>
        </w:rPr>
      </w:pPr>
    </w:p>
    <w:p w14:paraId="4E97BE4C" w14:textId="20BF82C0" w:rsidR="00B83376" w:rsidRPr="00992ABF" w:rsidRDefault="00B83376" w:rsidP="004320D2">
      <w:pPr>
        <w:spacing w:after="0" w:line="240" w:lineRule="auto"/>
        <w:rPr>
          <w:rFonts w:cstheme="minorHAnsi"/>
          <w:i/>
          <w:iCs/>
          <w:lang w:val="sl-SI"/>
        </w:rPr>
      </w:pPr>
      <w:r w:rsidRPr="00992ABF">
        <w:rPr>
          <w:rFonts w:cstheme="minorHAnsi"/>
          <w:i/>
          <w:iCs/>
          <w:lang w:val="sl-SI"/>
        </w:rPr>
        <w:t>Cilj: depolitizacija in profesionalizacija upravljanja v podjetjih s kapitalskimi naložbami države in javnih zavodih.</w:t>
      </w:r>
    </w:p>
    <w:p w14:paraId="6E07CCC6" w14:textId="77777777" w:rsidR="00C916B0" w:rsidRPr="00992ABF" w:rsidRDefault="00C916B0" w:rsidP="004320D2">
      <w:pPr>
        <w:spacing w:after="0" w:line="240" w:lineRule="auto"/>
        <w:rPr>
          <w:rFonts w:cstheme="minorHAnsi"/>
          <w:i/>
          <w:iCs/>
          <w:lang w:val="sl-SI"/>
        </w:rPr>
      </w:pPr>
    </w:p>
    <w:p w14:paraId="2E6C385C" w14:textId="189B22E5" w:rsidR="00B83376" w:rsidRPr="00992ABF" w:rsidRDefault="00B83376" w:rsidP="004320D2">
      <w:pPr>
        <w:spacing w:after="0" w:line="240" w:lineRule="auto"/>
        <w:rPr>
          <w:rFonts w:cstheme="minorHAnsi"/>
          <w:i/>
          <w:iCs/>
          <w:lang w:val="sl-SI"/>
        </w:rPr>
      </w:pPr>
      <w:r w:rsidRPr="00992ABF">
        <w:rPr>
          <w:rFonts w:cstheme="minorHAnsi"/>
          <w:lang w:val="sl-SI"/>
        </w:rPr>
        <w:t>Usmeritve in ukrepi, ki so za to potrebni:</w:t>
      </w:r>
      <w:r w:rsidR="00C916B0" w:rsidRPr="00992ABF">
        <w:rPr>
          <w:rFonts w:cstheme="minorHAnsi"/>
          <w:lang w:val="sl-SI"/>
        </w:rPr>
        <w:t xml:space="preserve"> </w:t>
      </w:r>
      <w:r w:rsidRPr="00992ABF">
        <w:rPr>
          <w:rFonts w:cstheme="minorHAnsi"/>
          <w:lang w:val="sl-SI"/>
        </w:rPr>
        <w:t xml:space="preserve">SDH mora biti </w:t>
      </w:r>
      <w:r w:rsidRPr="00992ABF">
        <w:rPr>
          <w:rFonts w:cstheme="minorHAnsi"/>
          <w:b/>
          <w:bCs/>
          <w:lang w:val="sl-SI"/>
        </w:rPr>
        <w:t>politično neodvisna</w:t>
      </w:r>
      <w:r w:rsidRPr="00992ABF">
        <w:rPr>
          <w:rFonts w:cstheme="minorHAnsi"/>
          <w:lang w:val="sl-SI"/>
        </w:rPr>
        <w:t xml:space="preserve"> finančna institucija, ki profesionalno upravlja vse strateške kapitalske naložbe države (ključna cilja upravljanja morata postati zahtevana donosnost in izvrševanje javne službe);</w:t>
      </w:r>
      <w:r w:rsidR="00C916B0" w:rsidRPr="00992ABF">
        <w:rPr>
          <w:rFonts w:cstheme="minorHAnsi"/>
          <w:lang w:val="sl-SI"/>
        </w:rPr>
        <w:t xml:space="preserve"> </w:t>
      </w:r>
      <w:r w:rsidRPr="00992ABF">
        <w:rPr>
          <w:rFonts w:cstheme="minorHAnsi"/>
          <w:lang w:val="sl-SI"/>
        </w:rPr>
        <w:t xml:space="preserve">pri prodaji kapitalskih naložb v podjetjih je cilj </w:t>
      </w:r>
      <w:r w:rsidRPr="00992ABF">
        <w:rPr>
          <w:rFonts w:cstheme="minorHAnsi"/>
          <w:b/>
          <w:bCs/>
          <w:lang w:val="sl-SI"/>
        </w:rPr>
        <w:t>nadzorovana prodaja po najboljši ceni</w:t>
      </w:r>
      <w:r w:rsidRPr="00992ABF">
        <w:rPr>
          <w:rFonts w:cstheme="minorHAnsi"/>
          <w:lang w:val="sl-SI"/>
        </w:rPr>
        <w:t>;</w:t>
      </w:r>
      <w:r w:rsidR="00C916B0" w:rsidRPr="00992ABF">
        <w:rPr>
          <w:rFonts w:cstheme="minorHAnsi"/>
          <w:lang w:val="sl-SI"/>
        </w:rPr>
        <w:t xml:space="preserve"> </w:t>
      </w:r>
      <w:r w:rsidRPr="00992ABF">
        <w:rPr>
          <w:rFonts w:cstheme="minorHAnsi"/>
          <w:lang w:val="sl-SI"/>
        </w:rPr>
        <w:t>tudi v zakonodaji</w:t>
      </w:r>
      <w:r w:rsidR="00C916B0" w:rsidRPr="00992ABF">
        <w:rPr>
          <w:rFonts w:cstheme="minorHAnsi"/>
          <w:lang w:val="sl-SI"/>
        </w:rPr>
        <w:t>, ki opredeljuje »javno s</w:t>
      </w:r>
      <w:r w:rsidR="00652B05" w:rsidRPr="00992ABF">
        <w:rPr>
          <w:rFonts w:cstheme="minorHAnsi"/>
          <w:lang w:val="sl-SI"/>
        </w:rPr>
        <w:t>l</w:t>
      </w:r>
      <w:r w:rsidR="00C916B0" w:rsidRPr="00992ABF">
        <w:rPr>
          <w:rFonts w:cstheme="minorHAnsi"/>
          <w:lang w:val="sl-SI"/>
        </w:rPr>
        <w:t xml:space="preserve">užbo«, </w:t>
      </w:r>
      <w:r w:rsidRPr="00992ABF">
        <w:rPr>
          <w:rFonts w:cstheme="minorHAnsi"/>
          <w:lang w:val="sl-SI"/>
        </w:rPr>
        <w:t xml:space="preserve">določiti </w:t>
      </w:r>
      <w:r w:rsidRPr="00992ABF">
        <w:rPr>
          <w:rFonts w:cstheme="minorHAnsi"/>
          <w:b/>
          <w:bCs/>
          <w:lang w:val="sl-SI"/>
        </w:rPr>
        <w:t>agente drž</w:t>
      </w:r>
      <w:r w:rsidRPr="00992ABF">
        <w:rPr>
          <w:rFonts w:cstheme="minorHAnsi"/>
          <w:lang w:val="sl-SI"/>
        </w:rPr>
        <w:t>ave, ki bodo prevzeli ključne poslovne funkcije, bili profesionalni (avtonomni in nepolitični) ter imeli polna pooblastila pri poslovnih odločitvah.</w:t>
      </w:r>
    </w:p>
    <w:p w14:paraId="74B2E155" w14:textId="77777777" w:rsidR="00B83376" w:rsidRPr="00992ABF" w:rsidRDefault="00B83376" w:rsidP="004320D2">
      <w:pPr>
        <w:spacing w:after="0" w:line="240" w:lineRule="auto"/>
        <w:rPr>
          <w:rFonts w:cstheme="minorHAnsi"/>
          <w:i/>
          <w:iCs/>
          <w:lang w:val="sl-SI"/>
        </w:rPr>
      </w:pPr>
    </w:p>
    <w:p w14:paraId="08BAF798" w14:textId="7E2B3742" w:rsidR="00B83376" w:rsidRPr="00BE4776" w:rsidRDefault="00B36950" w:rsidP="004320D2">
      <w:pPr>
        <w:pStyle w:val="Odstavekseznama"/>
        <w:numPr>
          <w:ilvl w:val="0"/>
          <w:numId w:val="11"/>
        </w:numPr>
        <w:spacing w:after="0" w:line="240" w:lineRule="auto"/>
        <w:rPr>
          <w:rFonts w:cstheme="minorHAnsi"/>
          <w:b/>
          <w:bCs/>
          <w:sz w:val="24"/>
          <w:szCs w:val="24"/>
        </w:rPr>
      </w:pPr>
      <w:r w:rsidRPr="00992ABF">
        <w:rPr>
          <w:rFonts w:cstheme="minorHAnsi"/>
          <w:b/>
          <w:bCs/>
          <w:sz w:val="28"/>
          <w:szCs w:val="28"/>
        </w:rPr>
        <w:t xml:space="preserve"> </w:t>
      </w:r>
      <w:r w:rsidR="00B83376" w:rsidRPr="00BE4776">
        <w:rPr>
          <w:rFonts w:cstheme="minorHAnsi"/>
          <w:b/>
          <w:bCs/>
          <w:sz w:val="24"/>
          <w:szCs w:val="24"/>
        </w:rPr>
        <w:t>Kapitalski in finančni trgi</w:t>
      </w:r>
    </w:p>
    <w:p w14:paraId="5277E6DC" w14:textId="77777777" w:rsidR="00B83376" w:rsidRPr="00992ABF" w:rsidRDefault="00B83376" w:rsidP="004320D2">
      <w:pPr>
        <w:pStyle w:val="Odstavekseznama"/>
        <w:spacing w:after="0" w:line="240" w:lineRule="auto"/>
        <w:rPr>
          <w:rFonts w:cstheme="minorHAnsi"/>
          <w:b/>
          <w:bCs/>
        </w:rPr>
      </w:pPr>
    </w:p>
    <w:p w14:paraId="07B9315A" w14:textId="12966D48" w:rsidR="00B83376" w:rsidRPr="00992ABF" w:rsidRDefault="00B83376" w:rsidP="004320D2">
      <w:pPr>
        <w:spacing w:after="0" w:line="240" w:lineRule="auto"/>
        <w:rPr>
          <w:rFonts w:cstheme="minorHAnsi"/>
          <w:lang w:val="sl-SI"/>
        </w:rPr>
      </w:pPr>
      <w:r w:rsidRPr="00992ABF">
        <w:rPr>
          <w:rFonts w:cstheme="minorHAnsi"/>
          <w:lang w:val="sl-SI"/>
        </w:rPr>
        <w:t xml:space="preserve">Zadolženost podjetij v Sloveniji upada (podatki do 2019), a imamo slabo delujoč trg kapitala, slabši dostop do tveganega kapitala, neprivlačno pokojninsko varčevanje, trg vrednostnih papirjev v Sloveniji ne zagotavlja zadostnega financiranja za podjetja, stroški kapitala pa v večji meri ovirajo razvoj poslovanja kot v Avstriji in Nemčiji.    </w:t>
      </w:r>
    </w:p>
    <w:p w14:paraId="2FEB1E93" w14:textId="77777777" w:rsidR="00652B05" w:rsidRPr="00992ABF" w:rsidRDefault="00652B05" w:rsidP="004320D2">
      <w:pPr>
        <w:spacing w:after="0" w:line="240" w:lineRule="auto"/>
        <w:rPr>
          <w:rFonts w:cstheme="minorHAnsi"/>
          <w:lang w:val="sl-SI"/>
        </w:rPr>
      </w:pPr>
    </w:p>
    <w:p w14:paraId="66A706D6" w14:textId="6A00C8D0" w:rsidR="00B83376" w:rsidRPr="00992ABF" w:rsidRDefault="00B83376" w:rsidP="004320D2">
      <w:pPr>
        <w:spacing w:after="0" w:line="240" w:lineRule="auto"/>
        <w:rPr>
          <w:rFonts w:cstheme="minorHAnsi"/>
          <w:i/>
          <w:iCs/>
          <w:lang w:val="sl-SI"/>
        </w:rPr>
      </w:pPr>
      <w:r w:rsidRPr="00992ABF">
        <w:rPr>
          <w:rFonts w:cstheme="minorHAnsi"/>
          <w:i/>
          <w:iCs/>
          <w:lang w:val="sl-SI"/>
        </w:rPr>
        <w:t>Cilj: boljša dostopnost slovenskega gospodarstva do ustreznih finančnih virov po pogojih bližje tistim za gospodarstvo v Avstriji oz. Nemčiji za višjo produktivnost.</w:t>
      </w:r>
    </w:p>
    <w:p w14:paraId="3B24C47B" w14:textId="77777777" w:rsidR="00652B05" w:rsidRPr="00992ABF" w:rsidRDefault="00652B05" w:rsidP="004320D2">
      <w:pPr>
        <w:spacing w:after="0" w:line="240" w:lineRule="auto"/>
        <w:rPr>
          <w:rFonts w:cstheme="minorHAnsi"/>
          <w:i/>
          <w:iCs/>
          <w:lang w:val="sl-SI"/>
        </w:rPr>
      </w:pPr>
    </w:p>
    <w:p w14:paraId="29C15033" w14:textId="32244A8C" w:rsidR="00B83376" w:rsidRDefault="00B83376" w:rsidP="004320D2">
      <w:pPr>
        <w:spacing w:after="0" w:line="240" w:lineRule="auto"/>
        <w:rPr>
          <w:rFonts w:cstheme="minorHAnsi"/>
          <w:lang w:val="sl-SI"/>
        </w:rPr>
      </w:pPr>
      <w:r w:rsidRPr="00992ABF">
        <w:rPr>
          <w:rFonts w:cstheme="minorHAnsi"/>
          <w:lang w:val="sl-SI"/>
        </w:rPr>
        <w:t>Usmeritve in ukrepi, ki so za to potrebni:</w:t>
      </w:r>
      <w:r w:rsidR="00652B05" w:rsidRPr="00992ABF">
        <w:rPr>
          <w:rFonts w:cstheme="minorHAnsi"/>
          <w:lang w:val="sl-SI"/>
        </w:rPr>
        <w:t xml:space="preserve"> </w:t>
      </w:r>
      <w:r w:rsidRPr="00992ABF">
        <w:rPr>
          <w:rFonts w:cstheme="minorHAnsi"/>
          <w:lang w:val="sl-SI"/>
        </w:rPr>
        <w:t xml:space="preserve">banke morajo </w:t>
      </w:r>
      <w:r w:rsidRPr="00992ABF">
        <w:rPr>
          <w:rFonts w:cstheme="minorHAnsi"/>
          <w:b/>
          <w:bCs/>
          <w:lang w:val="sl-SI"/>
        </w:rPr>
        <w:t>preseči vlogo klasičnih hranilnic</w:t>
      </w:r>
      <w:r w:rsidRPr="00992ABF">
        <w:rPr>
          <w:rFonts w:cstheme="minorHAnsi"/>
          <w:lang w:val="sl-SI"/>
        </w:rPr>
        <w:t xml:space="preserve"> in </w:t>
      </w:r>
      <w:r w:rsidRPr="00992ABF">
        <w:rPr>
          <w:rFonts w:cstheme="minorHAnsi"/>
          <w:b/>
          <w:bCs/>
          <w:lang w:val="sl-SI"/>
        </w:rPr>
        <w:t>podpreti kapitalsko opremljenost podjetij</w:t>
      </w:r>
      <w:r w:rsidRPr="00992ABF">
        <w:rPr>
          <w:rFonts w:cstheme="minorHAnsi"/>
          <w:lang w:val="sl-SI"/>
        </w:rPr>
        <w:t xml:space="preserve">. Izjemen obseg bančnih depozitov prebivalstva morajo v določenem delu preoblikovati v bolj tvegane naložbe, </w:t>
      </w:r>
      <w:r w:rsidRPr="00992ABF">
        <w:rPr>
          <w:rFonts w:cstheme="minorHAnsi"/>
          <w:b/>
          <w:bCs/>
          <w:lang w:val="sl-SI"/>
        </w:rPr>
        <w:t>primerne za financiranje gospodarstva</w:t>
      </w:r>
      <w:r w:rsidRPr="00992ABF">
        <w:rPr>
          <w:rFonts w:cstheme="minorHAnsi"/>
          <w:lang w:val="sl-SI"/>
        </w:rPr>
        <w:t>;</w:t>
      </w:r>
      <w:r w:rsidR="00652B05" w:rsidRPr="00992ABF">
        <w:rPr>
          <w:rFonts w:cstheme="minorHAnsi"/>
          <w:lang w:val="sl-SI"/>
        </w:rPr>
        <w:t xml:space="preserve"> </w:t>
      </w:r>
      <w:r w:rsidRPr="00992ABF">
        <w:rPr>
          <w:rFonts w:cstheme="minorHAnsi"/>
          <w:b/>
          <w:bCs/>
          <w:lang w:val="sl-SI"/>
        </w:rPr>
        <w:t>hitrejša implementacija inovacij</w:t>
      </w:r>
      <w:r w:rsidRPr="00992ABF">
        <w:rPr>
          <w:rFonts w:cstheme="minorHAnsi"/>
          <w:lang w:val="sl-SI"/>
        </w:rPr>
        <w:t xml:space="preserve"> in razvoja tehnologije v izvajanje finančnih storitev, kot so preveritev istovetnost oseb tudi brez osebne navzočnosti z uporabo video in elektronske identifikacije, uporaba biometričnih podatkov itd.</w:t>
      </w:r>
    </w:p>
    <w:p w14:paraId="354C9E7F" w14:textId="77777777" w:rsidR="00832EC0" w:rsidRPr="00992ABF" w:rsidRDefault="00832EC0" w:rsidP="004320D2">
      <w:pPr>
        <w:spacing w:after="0" w:line="240" w:lineRule="auto"/>
        <w:rPr>
          <w:rFonts w:cstheme="minorHAnsi"/>
          <w:lang w:val="sl-SI"/>
        </w:rPr>
      </w:pPr>
    </w:p>
    <w:p w14:paraId="4EB5A040" w14:textId="77777777" w:rsidR="00652B05" w:rsidRPr="00992ABF" w:rsidRDefault="00652B05" w:rsidP="004320D2">
      <w:pPr>
        <w:spacing w:after="0" w:line="240" w:lineRule="auto"/>
        <w:rPr>
          <w:rFonts w:cstheme="minorHAnsi"/>
          <w:lang w:val="sl-SI"/>
        </w:rPr>
      </w:pPr>
    </w:p>
    <w:p w14:paraId="092A2C52" w14:textId="29D60858" w:rsidR="00B83376" w:rsidRPr="00BE4776" w:rsidRDefault="003C6330"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lastRenderedPageBreak/>
        <w:t xml:space="preserve"> </w:t>
      </w:r>
      <w:r w:rsidR="00B83376" w:rsidRPr="00BE4776">
        <w:rPr>
          <w:rFonts w:cstheme="minorHAnsi"/>
          <w:b/>
          <w:bCs/>
          <w:sz w:val="24"/>
          <w:szCs w:val="24"/>
        </w:rPr>
        <w:t>Javne finance in fiskalna politika</w:t>
      </w:r>
    </w:p>
    <w:p w14:paraId="2C0D29D9" w14:textId="77777777" w:rsidR="00B83376" w:rsidRPr="00992ABF" w:rsidRDefault="00B83376" w:rsidP="004320D2">
      <w:pPr>
        <w:pStyle w:val="Odstavekseznama"/>
        <w:spacing w:after="0" w:line="240" w:lineRule="auto"/>
        <w:rPr>
          <w:rFonts w:cstheme="minorHAnsi"/>
          <w:b/>
          <w:bCs/>
          <w:color w:val="4472C4" w:themeColor="accent1"/>
        </w:rPr>
      </w:pPr>
    </w:p>
    <w:p w14:paraId="31F2F79E" w14:textId="28D1A5B2" w:rsidR="00B83376" w:rsidRPr="00992ABF" w:rsidRDefault="00B83376" w:rsidP="004320D2">
      <w:pPr>
        <w:spacing w:after="0" w:line="240" w:lineRule="auto"/>
        <w:rPr>
          <w:rFonts w:cstheme="minorHAnsi"/>
          <w:lang w:val="sl-SI"/>
        </w:rPr>
      </w:pPr>
      <w:r w:rsidRPr="00992ABF">
        <w:rPr>
          <w:rFonts w:cstheme="minorHAnsi"/>
          <w:lang w:val="sl-SI"/>
        </w:rPr>
        <w:t>Javne finance (nefleksibilnost proračuna, neustrezna struktura proračunskih prihodkov in odhodkov, relativno velik javni dolg itd.) vplivajo na nižjo produktivnost v Sloveniji. Vodenje javnih financ je namreč premalo proticiklično (celo prociklično). Po mnenju managerjev javne finance v Sloveniji slabše upravljamo, staranje prebivalstva je veliko breme za ekonomsko razvoj, financiranje pokojnin ni ustrezno, davki na dohodek fizičnih oseb pa ljudi manj spodbujajo k delu.</w:t>
      </w:r>
    </w:p>
    <w:p w14:paraId="0DCE6D77" w14:textId="77777777" w:rsidR="00652B05" w:rsidRPr="00992ABF" w:rsidRDefault="00652B05" w:rsidP="004320D2">
      <w:pPr>
        <w:spacing w:after="0" w:line="240" w:lineRule="auto"/>
        <w:rPr>
          <w:rFonts w:cstheme="minorHAnsi"/>
          <w:lang w:val="sl-SI"/>
        </w:rPr>
      </w:pPr>
    </w:p>
    <w:p w14:paraId="51123A38" w14:textId="37A3CF2B" w:rsidR="00B83376" w:rsidRPr="00992ABF" w:rsidRDefault="00B83376" w:rsidP="004320D2">
      <w:pPr>
        <w:spacing w:after="0" w:line="240" w:lineRule="auto"/>
        <w:rPr>
          <w:rFonts w:cstheme="minorHAnsi"/>
          <w:i/>
          <w:iCs/>
          <w:lang w:val="sl-SI"/>
        </w:rPr>
      </w:pPr>
      <w:r w:rsidRPr="00992ABF">
        <w:rPr>
          <w:rFonts w:cstheme="minorHAnsi"/>
          <w:i/>
          <w:iCs/>
          <w:lang w:val="sl-SI"/>
        </w:rPr>
        <w:t>Cilj: agresivna proticiklična fiskalna politika, poenostavitev davčnega sistema in prestrukturiranje javnih izdatkov v smeri podpore projektom, ki imajo največji vpliv na dvig produktivnosti.</w:t>
      </w:r>
    </w:p>
    <w:p w14:paraId="108E30D0" w14:textId="77777777" w:rsidR="00652B05" w:rsidRPr="00992ABF" w:rsidRDefault="00652B05" w:rsidP="004320D2">
      <w:pPr>
        <w:spacing w:after="0" w:line="240" w:lineRule="auto"/>
        <w:rPr>
          <w:rFonts w:cstheme="minorHAnsi"/>
          <w:i/>
          <w:iCs/>
          <w:lang w:val="sl-SI"/>
        </w:rPr>
      </w:pPr>
    </w:p>
    <w:p w14:paraId="43505DAC" w14:textId="4B708B7B" w:rsidR="00B83376" w:rsidRPr="00992ABF" w:rsidRDefault="00B83376" w:rsidP="004320D2">
      <w:pPr>
        <w:spacing w:after="0" w:line="240" w:lineRule="auto"/>
        <w:rPr>
          <w:rFonts w:cstheme="minorHAnsi"/>
          <w:lang w:val="sl-SI"/>
        </w:rPr>
      </w:pPr>
      <w:r w:rsidRPr="00992ABF">
        <w:rPr>
          <w:rFonts w:cstheme="minorHAnsi"/>
          <w:lang w:val="sl-SI"/>
        </w:rPr>
        <w:t>Usmeritve in ukrepi, ki so za to potrebni:</w:t>
      </w:r>
      <w:r w:rsidR="00652B05" w:rsidRPr="00992ABF">
        <w:rPr>
          <w:rFonts w:cstheme="minorHAnsi"/>
          <w:lang w:val="sl-SI"/>
        </w:rPr>
        <w:t xml:space="preserve"> </w:t>
      </w:r>
      <w:r w:rsidRPr="00992ABF">
        <w:rPr>
          <w:rFonts w:cstheme="minorHAnsi"/>
          <w:lang w:val="sl-SI"/>
        </w:rPr>
        <w:t xml:space="preserve">država začne voditi </w:t>
      </w:r>
      <w:r w:rsidRPr="00992ABF">
        <w:rPr>
          <w:rFonts w:cstheme="minorHAnsi"/>
          <w:b/>
          <w:bCs/>
          <w:lang w:val="sl-SI"/>
        </w:rPr>
        <w:t>agresivno proticiklično fiskalno politiko</w:t>
      </w:r>
      <w:r w:rsidRPr="00992ABF">
        <w:rPr>
          <w:rFonts w:cstheme="minorHAnsi"/>
          <w:lang w:val="sl-SI"/>
        </w:rPr>
        <w:t xml:space="preserve"> in oblikuje </w:t>
      </w:r>
      <w:r w:rsidRPr="00992ABF">
        <w:rPr>
          <w:rFonts w:cstheme="minorHAnsi"/>
          <w:b/>
          <w:bCs/>
          <w:lang w:val="sl-SI"/>
        </w:rPr>
        <w:t>fleksibilni del</w:t>
      </w:r>
      <w:r w:rsidRPr="00992ABF">
        <w:rPr>
          <w:rFonts w:cstheme="minorHAnsi"/>
          <w:lang w:val="sl-SI"/>
        </w:rPr>
        <w:t>, ki ga v kriznih razmerah usmeri v namene z najvišjim multiplikatorjem BDP (</w:t>
      </w:r>
      <w:r w:rsidRPr="00992ABF">
        <w:rPr>
          <w:rFonts w:cstheme="minorHAnsi"/>
          <w:b/>
          <w:bCs/>
          <w:lang w:val="sl-SI"/>
        </w:rPr>
        <w:t>vsebinsko-razvojni proračun</w:t>
      </w:r>
      <w:r w:rsidRPr="00992ABF">
        <w:rPr>
          <w:rFonts w:cstheme="minorHAnsi"/>
          <w:lang w:val="sl-SI"/>
        </w:rPr>
        <w:t>);</w:t>
      </w:r>
      <w:r w:rsidR="00652B05" w:rsidRPr="00992ABF">
        <w:rPr>
          <w:rFonts w:cstheme="minorHAnsi"/>
          <w:lang w:val="sl-SI"/>
        </w:rPr>
        <w:t xml:space="preserve"> </w:t>
      </w:r>
      <w:r w:rsidRPr="00992ABF">
        <w:rPr>
          <w:rFonts w:cstheme="minorHAnsi"/>
          <w:b/>
          <w:bCs/>
          <w:lang w:val="sl-SI"/>
        </w:rPr>
        <w:t>dolgoročno stabilno zadolženost</w:t>
      </w:r>
      <w:r w:rsidRPr="00992ABF">
        <w:rPr>
          <w:rFonts w:cstheme="minorHAnsi"/>
          <w:lang w:val="sl-SI"/>
        </w:rPr>
        <w:t xml:space="preserve"> javnega sektorja v obsegu manjšem od 60 % BDP;</w:t>
      </w:r>
      <w:r w:rsidR="00652B05" w:rsidRPr="00992ABF">
        <w:rPr>
          <w:rFonts w:cstheme="minorHAnsi"/>
          <w:lang w:val="sl-SI"/>
        </w:rPr>
        <w:t xml:space="preserve"> </w:t>
      </w:r>
      <w:r w:rsidRPr="00992ABF">
        <w:rPr>
          <w:rFonts w:cstheme="minorHAnsi"/>
          <w:lang w:val="sl-SI"/>
        </w:rPr>
        <w:t xml:space="preserve">popolna </w:t>
      </w:r>
      <w:r w:rsidRPr="00992ABF">
        <w:rPr>
          <w:rFonts w:cstheme="minorHAnsi"/>
          <w:b/>
          <w:bCs/>
          <w:lang w:val="sl-SI"/>
        </w:rPr>
        <w:t>poenostavitev davčnega sistema</w:t>
      </w:r>
      <w:r w:rsidRPr="00992ABF">
        <w:rPr>
          <w:rFonts w:cstheme="minorHAnsi"/>
          <w:lang w:val="sl-SI"/>
        </w:rPr>
        <w:t xml:space="preserve"> z odpravo 80 % izjem.</w:t>
      </w:r>
    </w:p>
    <w:p w14:paraId="07155464" w14:textId="77777777" w:rsidR="00641F2C" w:rsidRPr="00992ABF" w:rsidRDefault="00641F2C" w:rsidP="004320D2">
      <w:pPr>
        <w:spacing w:after="0" w:line="240" w:lineRule="auto"/>
        <w:rPr>
          <w:rFonts w:cstheme="minorHAnsi"/>
          <w:b/>
          <w:bCs/>
          <w:lang w:val="sl-SI"/>
        </w:rPr>
      </w:pPr>
    </w:p>
    <w:p w14:paraId="198F3062" w14:textId="130AEA78" w:rsidR="007B2777" w:rsidRPr="00BE4776" w:rsidRDefault="003C6330"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 xml:space="preserve"> </w:t>
      </w:r>
      <w:r w:rsidR="006B3E13" w:rsidRPr="00BE4776">
        <w:rPr>
          <w:rFonts w:cstheme="minorHAnsi"/>
          <w:b/>
          <w:bCs/>
          <w:sz w:val="24"/>
          <w:szCs w:val="24"/>
        </w:rPr>
        <w:t>Izobraževanje</w:t>
      </w:r>
    </w:p>
    <w:p w14:paraId="6E4FD47D" w14:textId="77777777" w:rsidR="00641F2C" w:rsidRPr="00992ABF" w:rsidRDefault="00641F2C" w:rsidP="004320D2">
      <w:pPr>
        <w:spacing w:after="0" w:line="240" w:lineRule="auto"/>
        <w:rPr>
          <w:rFonts w:cstheme="minorHAnsi"/>
          <w:b/>
          <w:bCs/>
          <w:lang w:val="sl-SI"/>
        </w:rPr>
      </w:pPr>
    </w:p>
    <w:p w14:paraId="0A9951B4" w14:textId="224F642A" w:rsidR="004F4A18" w:rsidRPr="00992ABF" w:rsidRDefault="004F4A18" w:rsidP="004320D2">
      <w:pPr>
        <w:spacing w:after="0" w:line="240" w:lineRule="auto"/>
        <w:rPr>
          <w:rFonts w:cstheme="minorHAnsi"/>
          <w:lang w:val="sl-SI"/>
        </w:rPr>
      </w:pPr>
      <w:r w:rsidRPr="00992ABF">
        <w:rPr>
          <w:rFonts w:cstheme="minorHAnsi"/>
          <w:lang w:val="sl-SI"/>
        </w:rPr>
        <w:t xml:space="preserve">V Sloveniji je delež študentov, ki del svojih obveznosti opravi v tujini, bistveno nižji kot v Avstriji ali Nemčiji. Kakovost slovenskih univerz je po presoji tujih presojevalcev bistveno slabša od univerz v obeh državah. Prav tako v Sloveniji upada delež zaposlenih, ki se zaposlujejo ob delu, managerji pa med drugim opozarjajo, da sistem izobraževanja manj učinkovito pokriva potrebe gospodarstva in je zato nekoliko manjša razpoložljivost usposobljene delovne sile. </w:t>
      </w:r>
    </w:p>
    <w:p w14:paraId="5AC253EE" w14:textId="6C1AC5E6" w:rsidR="00652B05" w:rsidRPr="00992ABF" w:rsidRDefault="00652B05" w:rsidP="004320D2">
      <w:pPr>
        <w:spacing w:after="0" w:line="240" w:lineRule="auto"/>
        <w:rPr>
          <w:rFonts w:cstheme="minorHAnsi"/>
          <w:lang w:val="sl-SI"/>
        </w:rPr>
      </w:pPr>
    </w:p>
    <w:p w14:paraId="5A26ECBC" w14:textId="6388B74F" w:rsidR="00652B05" w:rsidRPr="00992ABF" w:rsidRDefault="00652B05" w:rsidP="004320D2">
      <w:pPr>
        <w:spacing w:after="0" w:line="240" w:lineRule="auto"/>
        <w:rPr>
          <w:rFonts w:cstheme="minorHAnsi"/>
          <w:i/>
          <w:iCs/>
          <w:lang w:val="sl-SI"/>
        </w:rPr>
      </w:pPr>
      <w:r w:rsidRPr="00992ABF">
        <w:rPr>
          <w:rFonts w:cstheme="minorHAnsi"/>
          <w:i/>
          <w:iCs/>
          <w:lang w:val="sl-SI"/>
        </w:rPr>
        <w:t>Cilj: povečanje učinkovitosti izobraževanja na visokošolski ravni ter uvedba dualnega sistema izobraževanja v srednjih šolah.</w:t>
      </w:r>
    </w:p>
    <w:p w14:paraId="5ECAB364" w14:textId="77777777" w:rsidR="00641F2C" w:rsidRPr="00992ABF" w:rsidRDefault="00641F2C" w:rsidP="004320D2">
      <w:pPr>
        <w:spacing w:after="0" w:line="240" w:lineRule="auto"/>
        <w:rPr>
          <w:rFonts w:cstheme="minorHAnsi"/>
          <w:lang w:val="sl-SI"/>
        </w:rPr>
      </w:pPr>
    </w:p>
    <w:p w14:paraId="1F2C59F0" w14:textId="30BF1A1E" w:rsidR="007B2777" w:rsidRPr="00992ABF" w:rsidRDefault="004F4A18" w:rsidP="004320D2">
      <w:pPr>
        <w:spacing w:after="0" w:line="240" w:lineRule="auto"/>
        <w:rPr>
          <w:rFonts w:cstheme="minorHAnsi"/>
          <w:lang w:val="sl-SI"/>
        </w:rPr>
      </w:pPr>
      <w:r w:rsidRPr="00992ABF">
        <w:rPr>
          <w:rFonts w:cstheme="minorHAnsi"/>
          <w:lang w:val="sl-SI"/>
        </w:rPr>
        <w:t xml:space="preserve">Spodbujati je </w:t>
      </w:r>
      <w:r w:rsidR="00F4184D">
        <w:rPr>
          <w:rFonts w:cstheme="minorHAnsi"/>
          <w:lang w:val="sl-SI"/>
        </w:rPr>
        <w:t>treba</w:t>
      </w:r>
      <w:r w:rsidRPr="00992ABF">
        <w:rPr>
          <w:rFonts w:cstheme="minorHAnsi"/>
          <w:lang w:val="sl-SI"/>
        </w:rPr>
        <w:t xml:space="preserve"> </w:t>
      </w:r>
      <w:r w:rsidRPr="00992ABF">
        <w:rPr>
          <w:rFonts w:cstheme="minorHAnsi"/>
          <w:b/>
          <w:bCs/>
          <w:lang w:val="sl-SI"/>
        </w:rPr>
        <w:t>zaključevanje študija v roku</w:t>
      </w:r>
      <w:r w:rsidRPr="00992ABF">
        <w:rPr>
          <w:rFonts w:cstheme="minorHAnsi"/>
          <w:lang w:val="sl-SI"/>
        </w:rPr>
        <w:t xml:space="preserve"> (tudi z omejitvami števila opravljanja izpitov, vpeljavo študentskih vavčerjev v trajanju študijskega programa in prilagoditvijo programov z novimi metodami poučevanja in preverjanja znanja; študentsko delo bi lahko opravljali </w:t>
      </w:r>
      <w:r w:rsidR="00885289">
        <w:rPr>
          <w:rFonts w:cstheme="minorHAnsi"/>
          <w:lang w:val="sl-SI"/>
        </w:rPr>
        <w:t>le</w:t>
      </w:r>
      <w:r w:rsidRPr="00992ABF">
        <w:rPr>
          <w:rFonts w:cstheme="minorHAnsi"/>
          <w:lang w:val="sl-SI"/>
        </w:rPr>
        <w:t xml:space="preserve"> študent</w:t>
      </w:r>
      <w:r w:rsidR="00885289">
        <w:rPr>
          <w:rFonts w:cstheme="minorHAnsi"/>
          <w:lang w:val="sl-SI"/>
        </w:rPr>
        <w:t>i</w:t>
      </w:r>
      <w:r w:rsidRPr="00992ABF">
        <w:rPr>
          <w:rFonts w:cstheme="minorHAnsi"/>
          <w:lang w:val="sl-SI"/>
        </w:rPr>
        <w:t xml:space="preserve">, ki opravljajo študijske obveznosti) in </w:t>
      </w:r>
      <w:r w:rsidRPr="00992ABF">
        <w:rPr>
          <w:rFonts w:cstheme="minorHAnsi"/>
          <w:b/>
          <w:bCs/>
          <w:lang w:val="sl-SI"/>
        </w:rPr>
        <w:t>zmanjšati pedagoško obveznost</w:t>
      </w:r>
      <w:r w:rsidRPr="00992ABF">
        <w:rPr>
          <w:rFonts w:cstheme="minorHAnsi"/>
          <w:lang w:val="sl-SI"/>
        </w:rPr>
        <w:t xml:space="preserve"> učiteljev na univerzah, </w:t>
      </w:r>
      <w:r w:rsidR="00885289">
        <w:rPr>
          <w:rFonts w:cstheme="minorHAnsi"/>
          <w:lang w:val="sl-SI"/>
        </w:rPr>
        <w:t xml:space="preserve">da </w:t>
      </w:r>
      <w:r w:rsidRPr="00992ABF">
        <w:rPr>
          <w:rFonts w:cstheme="minorHAnsi"/>
          <w:lang w:val="sl-SI"/>
        </w:rPr>
        <w:t xml:space="preserve">bi se lahko bolj posvečali raziskovalni dejavnosti. Veliki dosežki bi se morali </w:t>
      </w:r>
      <w:r w:rsidRPr="00992ABF">
        <w:rPr>
          <w:rFonts w:cstheme="minorHAnsi"/>
          <w:b/>
          <w:bCs/>
          <w:lang w:val="sl-SI"/>
        </w:rPr>
        <w:t>bolj stimulativno nagrajevati</w:t>
      </w:r>
      <w:r w:rsidRPr="00992ABF">
        <w:rPr>
          <w:rFonts w:cstheme="minorHAnsi"/>
          <w:lang w:val="sl-SI"/>
        </w:rPr>
        <w:t xml:space="preserve">, zaostriti bi se morali </w:t>
      </w:r>
      <w:r w:rsidRPr="00992ABF">
        <w:rPr>
          <w:rFonts w:cstheme="minorHAnsi"/>
          <w:b/>
          <w:bCs/>
          <w:lang w:val="sl-SI"/>
        </w:rPr>
        <w:t>pogoji za ocenjevanje uspešnosti raziskovalnega dela</w:t>
      </w:r>
      <w:r w:rsidRPr="00992ABF">
        <w:rPr>
          <w:rFonts w:cstheme="minorHAnsi"/>
          <w:lang w:val="sl-SI"/>
        </w:rPr>
        <w:t xml:space="preserve"> ter vpeljati </w:t>
      </w:r>
      <w:r w:rsidRPr="00992ABF">
        <w:rPr>
          <w:rFonts w:cstheme="minorHAnsi"/>
          <w:b/>
          <w:bCs/>
          <w:lang w:val="sl-SI"/>
        </w:rPr>
        <w:t>ocenjevanje relevantnosti in kakovosti delovanja učiteljev</w:t>
      </w:r>
      <w:r w:rsidRPr="00992ABF">
        <w:rPr>
          <w:rFonts w:cstheme="minorHAnsi"/>
          <w:lang w:val="sl-SI"/>
        </w:rPr>
        <w:t xml:space="preserve"> z vidika vpliva na družbo. Predlagani ukrep je tudi </w:t>
      </w:r>
      <w:r w:rsidRPr="00992ABF">
        <w:rPr>
          <w:rFonts w:cstheme="minorHAnsi"/>
          <w:b/>
          <w:bCs/>
          <w:lang w:val="sl-SI"/>
        </w:rPr>
        <w:t>uvedba dualnega sistema</w:t>
      </w:r>
      <w:r w:rsidRPr="00992ABF">
        <w:rPr>
          <w:rFonts w:cstheme="minorHAnsi"/>
          <w:lang w:val="sl-SI"/>
        </w:rPr>
        <w:t xml:space="preserve"> in </w:t>
      </w:r>
      <w:r w:rsidRPr="00992ABF">
        <w:rPr>
          <w:rFonts w:cstheme="minorHAnsi"/>
          <w:b/>
          <w:bCs/>
          <w:lang w:val="sl-SI"/>
        </w:rPr>
        <w:t>vzpostavitev t.</w:t>
      </w:r>
      <w:r w:rsidR="00885289">
        <w:rPr>
          <w:rFonts w:cstheme="minorHAnsi"/>
          <w:b/>
          <w:bCs/>
          <w:lang w:val="sl-SI"/>
        </w:rPr>
        <w:t xml:space="preserve"> </w:t>
      </w:r>
      <w:r w:rsidRPr="00992ABF">
        <w:rPr>
          <w:rFonts w:cstheme="minorHAnsi"/>
          <w:b/>
          <w:bCs/>
          <w:lang w:val="sl-SI"/>
        </w:rPr>
        <w:t xml:space="preserve">i. </w:t>
      </w:r>
      <w:r w:rsidR="00885289">
        <w:rPr>
          <w:rFonts w:cstheme="minorHAnsi"/>
          <w:b/>
          <w:bCs/>
          <w:lang w:val="sl-SI"/>
        </w:rPr>
        <w:t>'</w:t>
      </w:r>
      <w:r w:rsidRPr="00992ABF">
        <w:rPr>
          <w:rFonts w:cstheme="minorHAnsi"/>
          <w:b/>
          <w:bCs/>
          <w:lang w:val="sl-SI"/>
        </w:rPr>
        <w:t>svetov šol</w:t>
      </w:r>
      <w:r w:rsidR="00885289">
        <w:rPr>
          <w:rFonts w:cstheme="minorHAnsi"/>
          <w:b/>
          <w:bCs/>
          <w:lang w:val="sl-SI"/>
        </w:rPr>
        <w:t>'</w:t>
      </w:r>
      <w:r w:rsidRPr="00992ABF">
        <w:rPr>
          <w:rFonts w:cstheme="minorHAnsi"/>
          <w:lang w:val="sl-SI"/>
        </w:rPr>
        <w:t xml:space="preserve"> na ravni poklicnih in tehničnih usmeritev, v katerih so tudi predstavniki gospodarstva; prav tako na ravni visokega šolstva vzpostavitev sistema </w:t>
      </w:r>
      <w:r w:rsidR="00885289">
        <w:rPr>
          <w:rFonts w:cstheme="minorHAnsi"/>
          <w:lang w:val="sl-SI"/>
        </w:rPr>
        <w:t>'</w:t>
      </w:r>
      <w:r w:rsidRPr="00992ABF">
        <w:rPr>
          <w:rFonts w:cstheme="minorHAnsi"/>
          <w:lang w:val="sl-SI"/>
        </w:rPr>
        <w:t>svetovalnih organov</w:t>
      </w:r>
      <w:r w:rsidR="00885289">
        <w:rPr>
          <w:rFonts w:cstheme="minorHAnsi"/>
          <w:lang w:val="sl-SI"/>
        </w:rPr>
        <w:t>'</w:t>
      </w:r>
      <w:r w:rsidRPr="00992ABF">
        <w:rPr>
          <w:rFonts w:cstheme="minorHAnsi"/>
          <w:lang w:val="sl-SI"/>
        </w:rPr>
        <w:t xml:space="preserve">, kjer bi imeli </w:t>
      </w:r>
      <w:r w:rsidRPr="00992ABF">
        <w:rPr>
          <w:rFonts w:cstheme="minorHAnsi"/>
          <w:b/>
          <w:bCs/>
          <w:lang w:val="sl-SI"/>
        </w:rPr>
        <w:t>predstavniki gospodarstva vlogo sooblikovalca študijskih vsebin</w:t>
      </w:r>
      <w:r w:rsidRPr="00992ABF">
        <w:rPr>
          <w:rFonts w:cstheme="minorHAnsi"/>
          <w:lang w:val="sl-SI"/>
        </w:rPr>
        <w:t>.</w:t>
      </w:r>
    </w:p>
    <w:bookmarkEnd w:id="0"/>
    <w:p w14:paraId="19F44051" w14:textId="0C7812DA" w:rsidR="00A33F87" w:rsidRPr="00992ABF" w:rsidRDefault="00A33F87" w:rsidP="004320D2">
      <w:pPr>
        <w:spacing w:after="0" w:line="240" w:lineRule="auto"/>
        <w:rPr>
          <w:rFonts w:cstheme="minorHAnsi"/>
          <w:lang w:val="sl-SI"/>
        </w:rPr>
      </w:pPr>
    </w:p>
    <w:p w14:paraId="7577EB11" w14:textId="2F7D284D" w:rsidR="00A33F87" w:rsidRPr="00BE4776" w:rsidRDefault="003C6330"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 xml:space="preserve"> </w:t>
      </w:r>
      <w:r w:rsidR="00A33F87" w:rsidRPr="00BE4776">
        <w:rPr>
          <w:rFonts w:cstheme="minorHAnsi"/>
          <w:b/>
          <w:bCs/>
          <w:sz w:val="24"/>
          <w:szCs w:val="24"/>
        </w:rPr>
        <w:t>Sodelovanje med državo in gospodarstvom na področju raziskav in razvoja</w:t>
      </w:r>
    </w:p>
    <w:p w14:paraId="3855545E" w14:textId="77777777" w:rsidR="00641F2C" w:rsidRPr="00BE4776" w:rsidRDefault="00641F2C" w:rsidP="004320D2">
      <w:pPr>
        <w:spacing w:after="0" w:line="240" w:lineRule="auto"/>
        <w:rPr>
          <w:rFonts w:cstheme="minorHAnsi"/>
          <w:b/>
          <w:bCs/>
          <w:sz w:val="24"/>
          <w:szCs w:val="24"/>
          <w:lang w:val="sl-SI"/>
        </w:rPr>
      </w:pPr>
    </w:p>
    <w:p w14:paraId="2F0752F9" w14:textId="6A4636B5" w:rsidR="007A0354" w:rsidRPr="00992ABF" w:rsidRDefault="007A0354" w:rsidP="004320D2">
      <w:pPr>
        <w:spacing w:after="0" w:line="240" w:lineRule="auto"/>
        <w:rPr>
          <w:rFonts w:cstheme="minorHAnsi"/>
          <w:lang w:val="sl-SI"/>
        </w:rPr>
      </w:pPr>
      <w:r w:rsidRPr="00992ABF">
        <w:rPr>
          <w:rFonts w:cstheme="minorHAnsi"/>
          <w:lang w:val="sl-SI"/>
        </w:rPr>
        <w:t>Po mnenju managerjev pravno okolje</w:t>
      </w:r>
      <w:r w:rsidR="004065F0">
        <w:rPr>
          <w:rFonts w:cstheme="minorHAnsi"/>
          <w:lang w:val="sl-SI"/>
        </w:rPr>
        <w:t xml:space="preserve"> v Sloveniji</w:t>
      </w:r>
      <w:r w:rsidRPr="00992ABF">
        <w:rPr>
          <w:rFonts w:cstheme="minorHAnsi"/>
          <w:lang w:val="sl-SI"/>
        </w:rPr>
        <w:t xml:space="preserve"> bolj zavira razvoj in uporabo tehnologije kot v Nemčiji in Avstriji, </w:t>
      </w:r>
      <w:r w:rsidR="004065F0">
        <w:rPr>
          <w:rFonts w:cstheme="minorHAnsi"/>
          <w:lang w:val="sl-SI"/>
        </w:rPr>
        <w:t xml:space="preserve">tudi </w:t>
      </w:r>
      <w:r w:rsidRPr="00992ABF">
        <w:rPr>
          <w:rFonts w:cstheme="minorHAnsi"/>
          <w:lang w:val="sl-SI"/>
        </w:rPr>
        <w:t>javno zasebna partnerstva manj podpirajo tehnološki razvoj, prenos</w:t>
      </w:r>
      <w:r w:rsidR="00652B05" w:rsidRPr="00992ABF">
        <w:rPr>
          <w:rFonts w:cstheme="minorHAnsi"/>
          <w:lang w:val="sl-SI"/>
        </w:rPr>
        <w:t>a</w:t>
      </w:r>
      <w:r w:rsidRPr="00992ABF">
        <w:rPr>
          <w:rFonts w:cstheme="minorHAnsi"/>
          <w:lang w:val="sl-SI"/>
        </w:rPr>
        <w:t xml:space="preserve"> znanja med univerzami in podjetji ter tehnološkega sodelovanja</w:t>
      </w:r>
      <w:r w:rsidR="004065F0">
        <w:rPr>
          <w:rFonts w:cstheme="minorHAnsi"/>
          <w:lang w:val="sl-SI"/>
        </w:rPr>
        <w:t xml:space="preserve"> pa</w:t>
      </w:r>
      <w:r w:rsidRPr="00992ABF">
        <w:rPr>
          <w:rFonts w:cstheme="minorHAnsi"/>
          <w:lang w:val="sl-SI"/>
        </w:rPr>
        <w:t xml:space="preserve"> je bistveno manj. </w:t>
      </w:r>
    </w:p>
    <w:p w14:paraId="1FBBA1B0" w14:textId="7C369043" w:rsidR="00652B05" w:rsidRPr="00992ABF" w:rsidRDefault="00652B05" w:rsidP="004320D2">
      <w:pPr>
        <w:spacing w:after="0" w:line="240" w:lineRule="auto"/>
        <w:rPr>
          <w:rFonts w:cstheme="minorHAnsi"/>
          <w:lang w:val="sl-SI"/>
        </w:rPr>
      </w:pPr>
    </w:p>
    <w:p w14:paraId="54494470" w14:textId="7B109ABA" w:rsidR="00652B05" w:rsidRPr="00992ABF" w:rsidRDefault="00652B05" w:rsidP="004320D2">
      <w:pPr>
        <w:spacing w:after="0" w:line="240" w:lineRule="auto"/>
        <w:rPr>
          <w:rFonts w:cstheme="minorHAnsi"/>
          <w:i/>
          <w:iCs/>
          <w:lang w:val="sl-SI"/>
        </w:rPr>
      </w:pPr>
      <w:r w:rsidRPr="00992ABF">
        <w:rPr>
          <w:rFonts w:cstheme="minorHAnsi"/>
          <w:i/>
          <w:iCs/>
          <w:lang w:val="sl-SI"/>
        </w:rPr>
        <w:t>Cilj: izboljšati povezovanje in sodelovanje med gospodarstvom in znanostjo pri inovacijskih prebojih.</w:t>
      </w:r>
    </w:p>
    <w:p w14:paraId="5A221AF3" w14:textId="77777777" w:rsidR="00641F2C" w:rsidRPr="00992ABF" w:rsidRDefault="00641F2C" w:rsidP="004320D2">
      <w:pPr>
        <w:spacing w:after="0" w:line="240" w:lineRule="auto"/>
        <w:rPr>
          <w:rFonts w:cstheme="minorHAnsi"/>
          <w:lang w:val="sl-SI"/>
        </w:rPr>
      </w:pPr>
    </w:p>
    <w:p w14:paraId="4B58DD10" w14:textId="078274BB" w:rsidR="00A33F87" w:rsidRPr="00992ABF" w:rsidRDefault="007A0354" w:rsidP="004320D2">
      <w:pPr>
        <w:spacing w:after="0" w:line="240" w:lineRule="auto"/>
        <w:rPr>
          <w:rFonts w:cstheme="minorHAnsi"/>
          <w:lang w:val="sl-SI"/>
        </w:rPr>
      </w:pPr>
      <w:r w:rsidRPr="00992ABF">
        <w:rPr>
          <w:rFonts w:cstheme="minorHAnsi"/>
          <w:lang w:val="sl-SI"/>
        </w:rPr>
        <w:t xml:space="preserve">Država bi morala ustanoviti ključen </w:t>
      </w:r>
      <w:r w:rsidRPr="00992ABF">
        <w:rPr>
          <w:rFonts w:cstheme="minorHAnsi"/>
          <w:b/>
          <w:bCs/>
          <w:lang w:val="sl-SI"/>
        </w:rPr>
        <w:t>organ, sestavljen iz petih najboljših slovenskih raziskovalcev v svetovnem merilu</w:t>
      </w:r>
      <w:r w:rsidRPr="00992ABF">
        <w:rPr>
          <w:rFonts w:cstheme="minorHAnsi"/>
          <w:lang w:val="sl-SI"/>
        </w:rPr>
        <w:t xml:space="preserve">, ki </w:t>
      </w:r>
      <w:r w:rsidR="009B4E43" w:rsidRPr="00992ABF">
        <w:rPr>
          <w:rFonts w:cstheme="minorHAnsi"/>
          <w:lang w:val="sl-SI"/>
        </w:rPr>
        <w:t xml:space="preserve">bi </w:t>
      </w:r>
      <w:r w:rsidRPr="00992ABF">
        <w:rPr>
          <w:rFonts w:cstheme="minorHAnsi"/>
          <w:lang w:val="sl-SI"/>
        </w:rPr>
        <w:t>samostojno vsebinsko usmerja</w:t>
      </w:r>
      <w:r w:rsidR="009B4E43" w:rsidRPr="00992ABF">
        <w:rPr>
          <w:rFonts w:cstheme="minorHAnsi"/>
          <w:lang w:val="sl-SI"/>
        </w:rPr>
        <w:t>l</w:t>
      </w:r>
      <w:r w:rsidRPr="00992ABF">
        <w:rPr>
          <w:rFonts w:cstheme="minorHAnsi"/>
          <w:lang w:val="sl-SI"/>
        </w:rPr>
        <w:t xml:space="preserve"> večino raziskovalno</w:t>
      </w:r>
      <w:r w:rsidR="009B4E43" w:rsidRPr="00992ABF">
        <w:rPr>
          <w:rFonts w:cstheme="minorHAnsi"/>
          <w:lang w:val="sl-SI"/>
        </w:rPr>
        <w:t>-</w:t>
      </w:r>
      <w:r w:rsidRPr="00992ABF">
        <w:rPr>
          <w:rFonts w:cstheme="minorHAnsi"/>
          <w:lang w:val="sl-SI"/>
        </w:rPr>
        <w:t xml:space="preserve">razvojne dejavnosti, ki jo financira država. Ta se usmeri v oblikovanje močnih </w:t>
      </w:r>
      <w:r w:rsidRPr="00992ABF">
        <w:rPr>
          <w:rFonts w:cstheme="minorHAnsi"/>
          <w:b/>
          <w:bCs/>
          <w:lang w:val="sl-SI"/>
        </w:rPr>
        <w:t>multi in interdisciplinarnih raziskovalno-razvojnih jeder</w:t>
      </w:r>
      <w:r w:rsidRPr="00992ABF">
        <w:rPr>
          <w:rFonts w:cstheme="minorHAnsi"/>
          <w:lang w:val="sl-SI"/>
        </w:rPr>
        <w:t xml:space="preserve">, tudi z </w:t>
      </w:r>
      <w:r w:rsidRPr="00992ABF">
        <w:rPr>
          <w:rFonts w:cstheme="minorHAnsi"/>
          <w:b/>
          <w:bCs/>
          <w:lang w:val="sl-SI"/>
        </w:rPr>
        <w:t>združitvijo nekaterih inštitutov z univerzami</w:t>
      </w:r>
      <w:r w:rsidRPr="00992ABF">
        <w:rPr>
          <w:rFonts w:cstheme="minorHAnsi"/>
          <w:lang w:val="sl-SI"/>
        </w:rPr>
        <w:t xml:space="preserve"> v znanstveno-raziskovalnem delu. </w:t>
      </w:r>
      <w:r w:rsidR="00A33F87" w:rsidRPr="00992ABF">
        <w:rPr>
          <w:rFonts w:cstheme="minorHAnsi"/>
          <w:lang w:val="sl-SI"/>
        </w:rPr>
        <w:t xml:space="preserve">Ključna dejavnost inštitutov mora postati </w:t>
      </w:r>
      <w:r w:rsidR="00A33F87" w:rsidRPr="00992ABF">
        <w:rPr>
          <w:rFonts w:cstheme="minorHAnsi"/>
          <w:b/>
          <w:bCs/>
          <w:lang w:val="sl-SI"/>
        </w:rPr>
        <w:t>aplikativno raziskovalno delo z gospodarstvom</w:t>
      </w:r>
      <w:r w:rsidRPr="00992ABF">
        <w:rPr>
          <w:rFonts w:cstheme="minorHAnsi"/>
          <w:lang w:val="sl-SI"/>
        </w:rPr>
        <w:t xml:space="preserve">. Z </w:t>
      </w:r>
      <w:r w:rsidRPr="00992ABF">
        <w:rPr>
          <w:rFonts w:cstheme="minorHAnsi"/>
          <w:b/>
          <w:bCs/>
          <w:lang w:val="sl-SI"/>
        </w:rPr>
        <w:lastRenderedPageBreak/>
        <w:t>modeli financiranja znanosti</w:t>
      </w:r>
      <w:r w:rsidRPr="00992ABF">
        <w:rPr>
          <w:rFonts w:cstheme="minorHAnsi"/>
          <w:lang w:val="sl-SI"/>
        </w:rPr>
        <w:t xml:space="preserve"> in sprejetjem ustreznih podlag bi država morala stimulirati prenos inovacij v gospodarstvo</w:t>
      </w:r>
      <w:r w:rsidR="0077039E" w:rsidRPr="00992ABF">
        <w:rPr>
          <w:rFonts w:cstheme="minorHAnsi"/>
          <w:lang w:val="sl-SI"/>
        </w:rPr>
        <w:t xml:space="preserve"> (ustanovitev </w:t>
      </w:r>
      <w:r w:rsidR="0077039E" w:rsidRPr="00992ABF">
        <w:rPr>
          <w:rFonts w:cstheme="minorHAnsi"/>
          <w:b/>
          <w:bCs/>
          <w:lang w:val="sl-SI"/>
        </w:rPr>
        <w:t>nacionalne agencije za prenos znanja</w:t>
      </w:r>
      <w:r w:rsidR="0077039E" w:rsidRPr="00992ABF">
        <w:rPr>
          <w:rFonts w:cstheme="minorHAnsi"/>
          <w:lang w:val="sl-SI"/>
        </w:rPr>
        <w:t xml:space="preserve"> za financiranje </w:t>
      </w:r>
      <w:r w:rsidR="00420C4E">
        <w:rPr>
          <w:rFonts w:cstheme="minorHAnsi"/>
          <w:lang w:val="sl-SI"/>
        </w:rPr>
        <w:t>'</w:t>
      </w:r>
      <w:r w:rsidR="0077039E" w:rsidRPr="00992ABF">
        <w:rPr>
          <w:rFonts w:cstheme="minorHAnsi"/>
          <w:lang w:val="sl-SI"/>
        </w:rPr>
        <w:t>proof of concept</w:t>
      </w:r>
      <w:r w:rsidR="00420C4E">
        <w:rPr>
          <w:rFonts w:cstheme="minorHAnsi"/>
          <w:lang w:val="sl-SI"/>
        </w:rPr>
        <w:t>'</w:t>
      </w:r>
      <w:r w:rsidR="0077039E" w:rsidRPr="00992ABF">
        <w:rPr>
          <w:rFonts w:cstheme="minorHAnsi"/>
          <w:lang w:val="sl-SI"/>
        </w:rPr>
        <w:t xml:space="preserve"> razvoja in patentov) in spodbujati </w:t>
      </w:r>
      <w:r w:rsidR="0077039E" w:rsidRPr="00992ABF">
        <w:rPr>
          <w:rFonts w:cstheme="minorHAnsi"/>
          <w:b/>
          <w:bCs/>
          <w:lang w:val="sl-SI"/>
        </w:rPr>
        <w:t>sodelovanje v mednarodnih razvojno-inovacijskih stičiščih</w:t>
      </w:r>
      <w:r w:rsidR="0077039E" w:rsidRPr="00992ABF">
        <w:rPr>
          <w:rFonts w:cstheme="minorHAnsi"/>
          <w:lang w:val="sl-SI"/>
        </w:rPr>
        <w:t xml:space="preserve">. Jasno bi se moralo opredeliti, kako se lahko omogoči </w:t>
      </w:r>
      <w:r w:rsidR="0077039E" w:rsidRPr="00992ABF">
        <w:rPr>
          <w:rFonts w:cstheme="minorHAnsi"/>
          <w:b/>
          <w:bCs/>
          <w:lang w:val="sl-SI"/>
        </w:rPr>
        <w:t>uporaba raziskovalne infrastrukture</w:t>
      </w:r>
      <w:r w:rsidR="0077039E" w:rsidRPr="00992ABF">
        <w:rPr>
          <w:rFonts w:cstheme="minorHAnsi"/>
          <w:lang w:val="sl-SI"/>
        </w:rPr>
        <w:t xml:space="preserve">. Država bi prav tako morala podpreti velik </w:t>
      </w:r>
      <w:r w:rsidR="0077039E" w:rsidRPr="00992ABF">
        <w:rPr>
          <w:rFonts w:cstheme="minorHAnsi"/>
          <w:b/>
          <w:bCs/>
          <w:lang w:val="sl-SI"/>
        </w:rPr>
        <w:t>projekt za povečanje produktivnosti gospodarstva z visokim potencialom rasti</w:t>
      </w:r>
      <w:r w:rsidR="0077039E" w:rsidRPr="00992ABF">
        <w:rPr>
          <w:rFonts w:cstheme="minorHAnsi"/>
          <w:lang w:val="sl-SI"/>
        </w:rPr>
        <w:t xml:space="preserve"> s področij, kjer je Slovenije že danes v svetovnem vrhu. Takšen projekt bi sprožil nastanek </w:t>
      </w:r>
      <w:r w:rsidR="0077039E" w:rsidRPr="00992ABF">
        <w:rPr>
          <w:rFonts w:cstheme="minorHAnsi"/>
          <w:b/>
          <w:bCs/>
          <w:lang w:val="sl-SI"/>
        </w:rPr>
        <w:t>verige novih tehnoloških podjetij</w:t>
      </w:r>
      <w:r w:rsidR="0077039E" w:rsidRPr="00992ABF">
        <w:rPr>
          <w:rFonts w:cstheme="minorHAnsi"/>
          <w:lang w:val="sl-SI"/>
        </w:rPr>
        <w:t>, katerih temelj je konkurenčno domače znanje.</w:t>
      </w:r>
    </w:p>
    <w:p w14:paraId="6FECF0AF" w14:textId="13A076C6" w:rsidR="005C2353" w:rsidRPr="00992ABF" w:rsidRDefault="005C2353" w:rsidP="004320D2">
      <w:pPr>
        <w:pStyle w:val="Odstavekseznama"/>
        <w:spacing w:after="0" w:line="240" w:lineRule="auto"/>
        <w:ind w:left="1434"/>
        <w:rPr>
          <w:rFonts w:cstheme="minorHAnsi"/>
        </w:rPr>
      </w:pPr>
    </w:p>
    <w:p w14:paraId="0DF944E7" w14:textId="725FBD8D" w:rsidR="00E33C5B" w:rsidRPr="00BE4776" w:rsidRDefault="00B36950" w:rsidP="004320D2">
      <w:pPr>
        <w:pStyle w:val="Odstavekseznama"/>
        <w:numPr>
          <w:ilvl w:val="0"/>
          <w:numId w:val="11"/>
        </w:numPr>
        <w:spacing w:after="0" w:line="240" w:lineRule="auto"/>
        <w:rPr>
          <w:rFonts w:cstheme="minorHAnsi"/>
          <w:b/>
          <w:bCs/>
          <w:sz w:val="24"/>
          <w:szCs w:val="24"/>
        </w:rPr>
      </w:pPr>
      <w:r w:rsidRPr="00992ABF">
        <w:rPr>
          <w:rFonts w:cstheme="minorHAnsi"/>
          <w:b/>
          <w:bCs/>
          <w:sz w:val="28"/>
          <w:szCs w:val="28"/>
        </w:rPr>
        <w:t xml:space="preserve"> </w:t>
      </w:r>
      <w:r w:rsidR="00E33C5B" w:rsidRPr="00BE4776">
        <w:rPr>
          <w:rFonts w:cstheme="minorHAnsi"/>
          <w:b/>
          <w:bCs/>
          <w:sz w:val="24"/>
          <w:szCs w:val="24"/>
        </w:rPr>
        <w:t>Učinkovitost javne uprave</w:t>
      </w:r>
    </w:p>
    <w:p w14:paraId="27C4A382" w14:textId="77777777" w:rsidR="00641F2C" w:rsidRPr="00992ABF" w:rsidRDefault="00641F2C" w:rsidP="004320D2">
      <w:pPr>
        <w:spacing w:after="0" w:line="240" w:lineRule="auto"/>
        <w:rPr>
          <w:rFonts w:cstheme="minorHAnsi"/>
          <w:b/>
          <w:bCs/>
          <w:lang w:val="sl-SI"/>
        </w:rPr>
      </w:pPr>
    </w:p>
    <w:p w14:paraId="11504873" w14:textId="7AE2D554" w:rsidR="00033CAA" w:rsidRPr="00992ABF" w:rsidRDefault="00033CAA" w:rsidP="004320D2">
      <w:pPr>
        <w:spacing w:after="0" w:line="240" w:lineRule="auto"/>
        <w:rPr>
          <w:rFonts w:cstheme="minorHAnsi"/>
          <w:lang w:val="sl-SI"/>
        </w:rPr>
      </w:pPr>
      <w:r w:rsidRPr="00992ABF">
        <w:rPr>
          <w:rFonts w:cstheme="minorHAnsi"/>
          <w:lang w:val="sl-SI"/>
        </w:rPr>
        <w:t xml:space="preserve">Slovenski managerji med drugim ocenjujejo, da vzporedna ekonomija pomembno negativno vpliva na ekonomski razvoj v Sloveniji, da korupcija obstaja v večji meri kot v Avstriji in Nemčiji, prav tako sta birokracija </w:t>
      </w:r>
      <w:r w:rsidR="00B2262B">
        <w:rPr>
          <w:rFonts w:cstheme="minorHAnsi"/>
          <w:lang w:val="sl-SI"/>
        </w:rPr>
        <w:t xml:space="preserve">in </w:t>
      </w:r>
      <w:r w:rsidRPr="00992ABF">
        <w:rPr>
          <w:rFonts w:cstheme="minorHAnsi"/>
          <w:lang w:val="sl-SI"/>
        </w:rPr>
        <w:t xml:space="preserve">regulacija večji oviri za razvoj poslovanja. </w:t>
      </w:r>
    </w:p>
    <w:p w14:paraId="00EFBEA3" w14:textId="087122DF" w:rsidR="008C35DE" w:rsidRPr="00992ABF" w:rsidRDefault="008C35DE" w:rsidP="004320D2">
      <w:pPr>
        <w:spacing w:after="0" w:line="240" w:lineRule="auto"/>
        <w:rPr>
          <w:rFonts w:cstheme="minorHAnsi"/>
          <w:lang w:val="sl-SI"/>
        </w:rPr>
      </w:pPr>
    </w:p>
    <w:p w14:paraId="77538C91" w14:textId="769E113C" w:rsidR="008C35DE" w:rsidRPr="00992ABF" w:rsidRDefault="008C35DE" w:rsidP="004320D2">
      <w:pPr>
        <w:spacing w:after="0" w:line="240" w:lineRule="auto"/>
        <w:rPr>
          <w:rFonts w:cstheme="minorHAnsi"/>
          <w:i/>
          <w:iCs/>
          <w:lang w:val="sl-SI"/>
        </w:rPr>
      </w:pPr>
      <w:r w:rsidRPr="00992ABF">
        <w:rPr>
          <w:rFonts w:cstheme="minorHAnsi"/>
          <w:i/>
          <w:iCs/>
          <w:lang w:val="sl-SI"/>
        </w:rPr>
        <w:t>Cilj: zmanjšanje stroškov administrativnih bremen in števila predpisov ter povečanje kakovosti.</w:t>
      </w:r>
    </w:p>
    <w:p w14:paraId="40A68DB5" w14:textId="77777777" w:rsidR="00641F2C" w:rsidRPr="00992ABF" w:rsidRDefault="00641F2C" w:rsidP="004320D2">
      <w:pPr>
        <w:spacing w:after="0" w:line="240" w:lineRule="auto"/>
        <w:rPr>
          <w:rFonts w:cstheme="minorHAnsi"/>
          <w:lang w:val="sl-SI"/>
        </w:rPr>
      </w:pPr>
    </w:p>
    <w:p w14:paraId="327E5A22" w14:textId="0B1E89BA" w:rsidR="005C2353" w:rsidRPr="00992ABF" w:rsidRDefault="00033CAA" w:rsidP="004320D2">
      <w:pPr>
        <w:spacing w:after="0" w:line="240" w:lineRule="auto"/>
        <w:rPr>
          <w:rFonts w:cstheme="minorHAnsi"/>
          <w:lang w:val="sl-SI"/>
        </w:rPr>
      </w:pPr>
      <w:r w:rsidRPr="00992ABF">
        <w:rPr>
          <w:rFonts w:cstheme="minorHAnsi"/>
          <w:lang w:val="sl-SI"/>
        </w:rPr>
        <w:t xml:space="preserve">Akcijski načrt predvideva </w:t>
      </w:r>
      <w:r w:rsidRPr="00992ABF">
        <w:rPr>
          <w:rFonts w:cstheme="minorHAnsi"/>
          <w:b/>
          <w:bCs/>
          <w:lang w:val="sl-SI"/>
        </w:rPr>
        <w:t>merljive cilje znižanja administrativnih ovir</w:t>
      </w:r>
      <w:r w:rsidRPr="00992ABF">
        <w:rPr>
          <w:rFonts w:cstheme="minorHAnsi"/>
          <w:lang w:val="sl-SI"/>
        </w:rPr>
        <w:t xml:space="preserve"> za vsako leto posebej, uvesti oz</w:t>
      </w:r>
      <w:r w:rsidR="00F46EC8">
        <w:rPr>
          <w:rFonts w:cstheme="minorHAnsi"/>
          <w:lang w:val="sl-SI"/>
        </w:rPr>
        <w:t>iroma</w:t>
      </w:r>
      <w:r w:rsidRPr="00992ABF">
        <w:rPr>
          <w:rFonts w:cstheme="minorHAnsi"/>
          <w:lang w:val="sl-SI"/>
        </w:rPr>
        <w:t xml:space="preserve"> nadgraditi bi bilo </w:t>
      </w:r>
      <w:r w:rsidR="00F46EC8">
        <w:rPr>
          <w:rFonts w:cstheme="minorHAnsi"/>
          <w:lang w:val="sl-SI"/>
        </w:rPr>
        <w:t xml:space="preserve">treba </w:t>
      </w:r>
      <w:r w:rsidRPr="00992ABF">
        <w:rPr>
          <w:rFonts w:cstheme="minorHAnsi"/>
          <w:b/>
          <w:bCs/>
          <w:lang w:val="sl-SI"/>
        </w:rPr>
        <w:t>metodologijo merjenja stroškov administrativnih bremen</w:t>
      </w:r>
      <w:r w:rsidR="00ED48E6" w:rsidRPr="00992ABF">
        <w:rPr>
          <w:rFonts w:cstheme="minorHAnsi"/>
          <w:lang w:val="sl-SI"/>
        </w:rPr>
        <w:t xml:space="preserve"> in določiti letne cilje</w:t>
      </w:r>
      <w:r w:rsidRPr="00992ABF">
        <w:rPr>
          <w:rFonts w:cstheme="minorHAnsi"/>
          <w:lang w:val="sl-SI"/>
        </w:rPr>
        <w:t xml:space="preserve">. </w:t>
      </w:r>
      <w:r w:rsidR="00ED48E6" w:rsidRPr="00992ABF">
        <w:rPr>
          <w:rFonts w:cstheme="minorHAnsi"/>
          <w:lang w:val="sl-SI"/>
        </w:rPr>
        <w:t xml:space="preserve">Oceniti bi morali </w:t>
      </w:r>
      <w:r w:rsidR="00ED48E6" w:rsidRPr="00992ABF">
        <w:rPr>
          <w:rFonts w:cstheme="minorHAnsi"/>
          <w:b/>
          <w:bCs/>
          <w:lang w:val="sl-SI"/>
        </w:rPr>
        <w:t>administrativni strošek vsakega novega predpisa</w:t>
      </w:r>
      <w:r w:rsidR="00ED48E6" w:rsidRPr="00992ABF">
        <w:rPr>
          <w:rFonts w:cstheme="minorHAnsi"/>
          <w:lang w:val="sl-SI"/>
        </w:rPr>
        <w:t xml:space="preserve"> in </w:t>
      </w:r>
      <w:r w:rsidR="005C2353" w:rsidRPr="00992ABF">
        <w:rPr>
          <w:rFonts w:cstheme="minorHAnsi"/>
          <w:lang w:val="sl-SI"/>
        </w:rPr>
        <w:t>prepoved</w:t>
      </w:r>
      <w:r w:rsidR="00ED48E6" w:rsidRPr="00992ABF">
        <w:rPr>
          <w:rFonts w:cstheme="minorHAnsi"/>
          <w:lang w:val="sl-SI"/>
        </w:rPr>
        <w:t>ati</w:t>
      </w:r>
      <w:r w:rsidR="005C2353" w:rsidRPr="00992ABF">
        <w:rPr>
          <w:rFonts w:cstheme="minorHAnsi"/>
          <w:lang w:val="sl-SI"/>
        </w:rPr>
        <w:t xml:space="preserve"> sprejetj</w:t>
      </w:r>
      <w:r w:rsidR="00ED48E6" w:rsidRPr="00992ABF">
        <w:rPr>
          <w:rFonts w:cstheme="minorHAnsi"/>
          <w:lang w:val="sl-SI"/>
        </w:rPr>
        <w:t>e</w:t>
      </w:r>
      <w:r w:rsidR="005C2353" w:rsidRPr="00992ABF">
        <w:rPr>
          <w:rFonts w:cstheme="minorHAnsi"/>
          <w:lang w:val="sl-SI"/>
        </w:rPr>
        <w:t xml:space="preserve"> predpisa, če ni sprejet drug predpis ali sprememba predpisa, ki zmanjšuje administrativne stroške vsaj v ocenjenem obsegu</w:t>
      </w:r>
      <w:r w:rsidR="00ED48E6" w:rsidRPr="00992ABF">
        <w:rPr>
          <w:rFonts w:cstheme="minorHAnsi"/>
          <w:lang w:val="sl-SI"/>
        </w:rPr>
        <w:t xml:space="preserve">. Postopke bi prenovili </w:t>
      </w:r>
      <w:r w:rsidR="005C2353" w:rsidRPr="00992ABF">
        <w:rPr>
          <w:rFonts w:cstheme="minorHAnsi"/>
          <w:lang w:val="sl-SI"/>
        </w:rPr>
        <w:t xml:space="preserve">v smeri, da </w:t>
      </w:r>
      <w:r w:rsidR="005C2353" w:rsidRPr="00992ABF">
        <w:rPr>
          <w:rFonts w:cstheme="minorHAnsi"/>
          <w:b/>
          <w:bCs/>
          <w:lang w:val="sl-SI"/>
        </w:rPr>
        <w:t>molk organa pomeni strinjanje</w:t>
      </w:r>
      <w:r w:rsidR="005C2353" w:rsidRPr="00992ABF">
        <w:rPr>
          <w:rFonts w:cstheme="minorHAnsi"/>
          <w:lang w:val="sl-SI"/>
        </w:rPr>
        <w:t xml:space="preserve"> s predlagano rešitvijo</w:t>
      </w:r>
      <w:r w:rsidR="00974C0E">
        <w:rPr>
          <w:rFonts w:cstheme="minorHAnsi"/>
          <w:lang w:val="sl-SI"/>
        </w:rPr>
        <w:t xml:space="preserve">, s tem pa se </w:t>
      </w:r>
      <w:r w:rsidR="00ED48E6" w:rsidRPr="00992ABF">
        <w:rPr>
          <w:rFonts w:cstheme="minorHAnsi"/>
          <w:b/>
          <w:bCs/>
          <w:lang w:val="sl-SI"/>
        </w:rPr>
        <w:t xml:space="preserve">onemogoči </w:t>
      </w:r>
      <w:r w:rsidR="005C2353" w:rsidRPr="00992ABF">
        <w:rPr>
          <w:rFonts w:cstheme="minorHAnsi"/>
          <w:b/>
          <w:bCs/>
          <w:lang w:val="sl-SI"/>
        </w:rPr>
        <w:t>zlorab</w:t>
      </w:r>
      <w:r w:rsidR="00974C0E">
        <w:rPr>
          <w:rFonts w:cstheme="minorHAnsi"/>
          <w:b/>
          <w:bCs/>
          <w:lang w:val="sl-SI"/>
        </w:rPr>
        <w:t>a</w:t>
      </w:r>
      <w:r w:rsidR="005C2353" w:rsidRPr="00992ABF">
        <w:rPr>
          <w:rFonts w:cstheme="minorHAnsi"/>
          <w:b/>
          <w:bCs/>
          <w:lang w:val="sl-SI"/>
        </w:rPr>
        <w:t xml:space="preserve"> postopkovnih možnosti</w:t>
      </w:r>
      <w:r w:rsidR="005C2353" w:rsidRPr="00992ABF">
        <w:rPr>
          <w:rFonts w:cstheme="minorHAnsi"/>
          <w:lang w:val="sl-SI"/>
        </w:rPr>
        <w:t xml:space="preserve"> za podaljševanje uradne odločitve.</w:t>
      </w:r>
      <w:r w:rsidR="00ED48E6" w:rsidRPr="00992ABF">
        <w:rPr>
          <w:rFonts w:cstheme="minorHAnsi"/>
          <w:lang w:val="sl-SI"/>
        </w:rPr>
        <w:t xml:space="preserve"> Učinkovitost delovanja upravnih organov bi med drugim povečali s </w:t>
      </w:r>
      <w:r w:rsidR="00ED48E6" w:rsidRPr="00992ABF">
        <w:rPr>
          <w:rFonts w:cstheme="minorHAnsi"/>
          <w:b/>
          <w:bCs/>
          <w:lang w:val="sl-SI"/>
        </w:rPr>
        <w:t>spremembo sistema plač v javnem sektorju</w:t>
      </w:r>
      <w:r w:rsidR="00ED48E6" w:rsidRPr="00992ABF">
        <w:rPr>
          <w:rFonts w:cstheme="minorHAnsi"/>
          <w:lang w:val="sl-SI"/>
        </w:rPr>
        <w:t xml:space="preserve"> tako, da se dodatek za uspešnost veže na zadovoljstvo uporabnikov in vseživljenjsko izobraževanje</w:t>
      </w:r>
      <w:r w:rsidR="00974C0E">
        <w:rPr>
          <w:rFonts w:cstheme="minorHAnsi"/>
          <w:lang w:val="sl-SI"/>
        </w:rPr>
        <w:t xml:space="preserve">. </w:t>
      </w:r>
      <w:r w:rsidR="00974C0E">
        <w:rPr>
          <w:rFonts w:cstheme="minorHAnsi"/>
          <w:b/>
          <w:bCs/>
          <w:lang w:val="sl-SI"/>
        </w:rPr>
        <w:t xml:space="preserve">Okrepi naj se </w:t>
      </w:r>
      <w:r w:rsidR="00ED48E6" w:rsidRPr="00992ABF">
        <w:rPr>
          <w:rFonts w:cstheme="minorHAnsi"/>
          <w:b/>
          <w:bCs/>
          <w:lang w:val="sl-SI"/>
        </w:rPr>
        <w:t>nadzor glede korupcije</w:t>
      </w:r>
      <w:r w:rsidR="00ED48E6" w:rsidRPr="00992ABF">
        <w:rPr>
          <w:rFonts w:cstheme="minorHAnsi"/>
          <w:lang w:val="sl-SI"/>
        </w:rPr>
        <w:t xml:space="preserve">, ki zmanjšuje zaupanje v poslovno sodelovanje s slovenskimi podjetji. </w:t>
      </w:r>
      <w:r w:rsidR="005C2353" w:rsidRPr="00992ABF">
        <w:rPr>
          <w:rFonts w:cstheme="minorHAnsi"/>
          <w:lang w:val="sl-SI"/>
        </w:rPr>
        <w:t xml:space="preserve">Vzpostaviti </w:t>
      </w:r>
      <w:r w:rsidR="00ED48E6" w:rsidRPr="00992ABF">
        <w:rPr>
          <w:rFonts w:cstheme="minorHAnsi"/>
          <w:lang w:val="sl-SI"/>
        </w:rPr>
        <w:t xml:space="preserve">bi morali </w:t>
      </w:r>
      <w:r w:rsidR="005C2353" w:rsidRPr="00992ABF">
        <w:rPr>
          <w:rFonts w:cstheme="minorHAnsi"/>
          <w:b/>
          <w:bCs/>
          <w:lang w:val="sl-SI"/>
        </w:rPr>
        <w:t>enotne poslovne točke</w:t>
      </w:r>
      <w:r w:rsidR="005C2353" w:rsidRPr="00992ABF">
        <w:rPr>
          <w:rFonts w:cstheme="minorHAnsi"/>
          <w:lang w:val="sl-SI"/>
        </w:rPr>
        <w:t xml:space="preserve"> (nadgradnja enotne kontaktne točke) za potrebe obveščanja podjetij, izvajanja e-postopkov, e-poročanja podjetij, kar bo pripomoglo k zmanjšanju števila podatkov, ki jih podjetja pošiljajo državnim organom, ter hkrati zagotavljalo vpogled v podatke, njihovo uporabo in izmenjavo na enem mestu. </w:t>
      </w:r>
      <w:r w:rsidR="00ED48E6" w:rsidRPr="00992ABF">
        <w:rPr>
          <w:rFonts w:cstheme="minorHAnsi"/>
          <w:lang w:val="sl-SI"/>
        </w:rPr>
        <w:t>Predlaga</w:t>
      </w:r>
      <w:r w:rsidR="00FA69E7" w:rsidRPr="00992ABF">
        <w:rPr>
          <w:rFonts w:cstheme="minorHAnsi"/>
          <w:lang w:val="sl-SI"/>
        </w:rPr>
        <w:t xml:space="preserve"> se</w:t>
      </w:r>
      <w:r w:rsidR="00ED48E6" w:rsidRPr="00992ABF">
        <w:rPr>
          <w:rFonts w:cstheme="minorHAnsi"/>
          <w:lang w:val="sl-SI"/>
        </w:rPr>
        <w:t xml:space="preserve"> </w:t>
      </w:r>
      <w:r w:rsidR="00ED48E6" w:rsidRPr="00992ABF">
        <w:rPr>
          <w:rFonts w:cstheme="minorHAnsi"/>
          <w:b/>
          <w:bCs/>
          <w:lang w:val="sl-SI"/>
        </w:rPr>
        <w:t>digitaln</w:t>
      </w:r>
      <w:r w:rsidR="00FA69E7" w:rsidRPr="00992ABF">
        <w:rPr>
          <w:rFonts w:cstheme="minorHAnsi"/>
          <w:b/>
          <w:bCs/>
          <w:lang w:val="sl-SI"/>
        </w:rPr>
        <w:t>a</w:t>
      </w:r>
      <w:r w:rsidR="00ED48E6" w:rsidRPr="00992ABF">
        <w:rPr>
          <w:rFonts w:cstheme="minorHAnsi"/>
          <w:b/>
          <w:bCs/>
          <w:lang w:val="sl-SI"/>
        </w:rPr>
        <w:t xml:space="preserve"> nadgradnj</w:t>
      </w:r>
      <w:r w:rsidR="00FA69E7" w:rsidRPr="00992ABF">
        <w:rPr>
          <w:rFonts w:cstheme="minorHAnsi"/>
          <w:b/>
          <w:bCs/>
          <w:lang w:val="sl-SI"/>
        </w:rPr>
        <w:t>a</w:t>
      </w:r>
      <w:r w:rsidR="005C2353" w:rsidRPr="00992ABF">
        <w:rPr>
          <w:rFonts w:cstheme="minorHAnsi"/>
          <w:b/>
          <w:bCs/>
          <w:lang w:val="sl-SI"/>
        </w:rPr>
        <w:t xml:space="preserve"> </w:t>
      </w:r>
      <w:r w:rsidR="005C2353" w:rsidRPr="00992ABF">
        <w:rPr>
          <w:rFonts w:cstheme="minorHAnsi"/>
          <w:lang w:val="sl-SI"/>
        </w:rPr>
        <w:t xml:space="preserve">storitev </w:t>
      </w:r>
      <w:r w:rsidR="00974C0E">
        <w:rPr>
          <w:rFonts w:cstheme="minorHAnsi"/>
          <w:lang w:val="sl-SI"/>
        </w:rPr>
        <w:t>'</w:t>
      </w:r>
      <w:r w:rsidR="005C2353" w:rsidRPr="00992ABF">
        <w:rPr>
          <w:rFonts w:cstheme="minorHAnsi"/>
          <w:lang w:val="sl-SI"/>
        </w:rPr>
        <w:t>vse na enem mestu</w:t>
      </w:r>
      <w:r w:rsidR="00974C0E">
        <w:rPr>
          <w:rFonts w:cstheme="minorHAnsi"/>
          <w:lang w:val="sl-SI"/>
        </w:rPr>
        <w:t>'</w:t>
      </w:r>
      <w:r w:rsidR="005C2353" w:rsidRPr="00992ABF">
        <w:rPr>
          <w:rFonts w:cstheme="minorHAnsi"/>
          <w:lang w:val="sl-SI"/>
        </w:rPr>
        <w:t xml:space="preserve"> in krepitev aplikacij IKT za e-upravo, e-učenje, e-vključenost, e-kulturo in e-zdravje po vzoru programa eProstor.</w:t>
      </w:r>
    </w:p>
    <w:p w14:paraId="3C3C8A6C" w14:textId="77777777" w:rsidR="0003654B" w:rsidRPr="00992ABF" w:rsidRDefault="0003654B" w:rsidP="004320D2">
      <w:pPr>
        <w:spacing w:after="0" w:line="240" w:lineRule="auto"/>
        <w:rPr>
          <w:rFonts w:cstheme="minorHAnsi"/>
          <w:lang w:val="sl-SI"/>
        </w:rPr>
      </w:pPr>
    </w:p>
    <w:p w14:paraId="4CCB40C4" w14:textId="3A389EAC" w:rsidR="00E33C5B" w:rsidRPr="00BE4776" w:rsidRDefault="00BE4776" w:rsidP="004320D2">
      <w:pPr>
        <w:pStyle w:val="Odstavekseznama"/>
        <w:numPr>
          <w:ilvl w:val="0"/>
          <w:numId w:val="11"/>
        </w:numPr>
        <w:spacing w:after="0" w:line="240" w:lineRule="auto"/>
        <w:rPr>
          <w:rFonts w:cstheme="minorHAnsi"/>
          <w:b/>
          <w:bCs/>
          <w:sz w:val="24"/>
          <w:szCs w:val="24"/>
        </w:rPr>
      </w:pPr>
      <w:r>
        <w:rPr>
          <w:rFonts w:cstheme="minorHAnsi"/>
          <w:b/>
          <w:bCs/>
          <w:sz w:val="28"/>
          <w:szCs w:val="28"/>
        </w:rPr>
        <w:t xml:space="preserve"> </w:t>
      </w:r>
      <w:r w:rsidR="00E33C5B" w:rsidRPr="00BE4776">
        <w:rPr>
          <w:rFonts w:cstheme="minorHAnsi"/>
          <w:b/>
          <w:bCs/>
          <w:sz w:val="24"/>
          <w:szCs w:val="24"/>
        </w:rPr>
        <w:t>Razvoj kadrov v podjetjih</w:t>
      </w:r>
    </w:p>
    <w:p w14:paraId="53DB9E9F" w14:textId="77777777" w:rsidR="00641F2C" w:rsidRPr="00992ABF" w:rsidRDefault="00641F2C" w:rsidP="004320D2">
      <w:pPr>
        <w:spacing w:after="0" w:line="240" w:lineRule="auto"/>
        <w:rPr>
          <w:rFonts w:cstheme="minorHAnsi"/>
          <w:b/>
          <w:bCs/>
          <w:lang w:val="sl-SI"/>
        </w:rPr>
      </w:pPr>
    </w:p>
    <w:p w14:paraId="6AC8B574" w14:textId="29082947" w:rsidR="00E33C5B" w:rsidRPr="00992ABF" w:rsidRDefault="005340EC" w:rsidP="004320D2">
      <w:pPr>
        <w:spacing w:after="0" w:line="240" w:lineRule="auto"/>
        <w:rPr>
          <w:rFonts w:cstheme="minorHAnsi"/>
          <w:lang w:val="sl-SI"/>
        </w:rPr>
      </w:pPr>
      <w:r w:rsidRPr="00992ABF">
        <w:rPr>
          <w:rFonts w:cstheme="minorHAnsi"/>
          <w:lang w:val="sl-SI"/>
        </w:rPr>
        <w:t xml:space="preserve">Stalno posodobljano znanje in kompetence zaposlenih, razvoj in uporaba novih tehnologij ter učinkovito upravljanje podjetij predstavljajo področja, kjer se glede na analizo lahko doseže največje zmanjšanje zaostajanja v ravni produktivnosti med Slovenijo in Avstrijo oz. Nemčijo z ukrepi na ravni podjetij. Cilj je </w:t>
      </w:r>
      <w:r w:rsidR="00E33C5B" w:rsidRPr="00992ABF">
        <w:rPr>
          <w:rFonts w:cstheme="minorHAnsi"/>
          <w:lang w:val="sl-SI"/>
        </w:rPr>
        <w:t>okrepiti obseg in kakovost vseživljenjskega izobraževanja in usposabljanja, razvoj talentov zaposlenih in bistveno okrepiti vlaganja v posebna znanja, neposredno povezana z delovnim mestom, hkrati pa tudi zavedanje o nujnosti stalnega poklicnega in splošnega izobraževanja.</w:t>
      </w:r>
    </w:p>
    <w:p w14:paraId="392453A6" w14:textId="41A9CC64" w:rsidR="008C35DE" w:rsidRPr="00992ABF" w:rsidRDefault="008C35DE" w:rsidP="004320D2">
      <w:pPr>
        <w:spacing w:after="0" w:line="240" w:lineRule="auto"/>
        <w:rPr>
          <w:rFonts w:cstheme="minorHAnsi"/>
          <w:lang w:val="sl-SI"/>
        </w:rPr>
      </w:pPr>
    </w:p>
    <w:p w14:paraId="2A12DDF0" w14:textId="5F07378B" w:rsidR="008C35DE" w:rsidRPr="00992ABF" w:rsidRDefault="008C35DE" w:rsidP="004320D2">
      <w:pPr>
        <w:spacing w:after="0" w:line="240" w:lineRule="auto"/>
        <w:rPr>
          <w:rFonts w:cstheme="minorHAnsi"/>
          <w:i/>
          <w:iCs/>
          <w:lang w:val="sl-SI"/>
        </w:rPr>
      </w:pPr>
      <w:r w:rsidRPr="00992ABF">
        <w:rPr>
          <w:rFonts w:cstheme="minorHAnsi"/>
          <w:i/>
          <w:iCs/>
          <w:lang w:val="sl-SI"/>
        </w:rPr>
        <w:t>Cilj:</w:t>
      </w:r>
      <w:r w:rsidR="006879B4" w:rsidRPr="00992ABF">
        <w:rPr>
          <w:rFonts w:cstheme="minorHAnsi"/>
          <w:i/>
          <w:iCs/>
          <w:lang w:val="sl-SI"/>
        </w:rPr>
        <w:t xml:space="preserve"> okrepiti obseg in kakovost vseživljenjskega izobraževanja in usposabljanja, razvoj talentov zaposlenih in bistveno okrepiti vlaganja v posebna znanja, neposredno povezana z delovnim mestom, hkrati pa tudi zavedanje o nujnosti stalnega poklicnega in splošnega izobraževanja.</w:t>
      </w:r>
    </w:p>
    <w:p w14:paraId="4B312367" w14:textId="372803C8" w:rsidR="005340EC" w:rsidRPr="00992ABF" w:rsidRDefault="005340EC" w:rsidP="004320D2">
      <w:pPr>
        <w:spacing w:after="0" w:line="240" w:lineRule="auto"/>
        <w:rPr>
          <w:rFonts w:cstheme="minorHAnsi"/>
          <w:i/>
          <w:lang w:val="sl-SI"/>
        </w:rPr>
      </w:pPr>
    </w:p>
    <w:p w14:paraId="5343EC4D" w14:textId="4776B682" w:rsidR="00E33C5B" w:rsidRPr="00992ABF" w:rsidRDefault="005340EC" w:rsidP="004320D2">
      <w:pPr>
        <w:spacing w:after="0" w:line="240" w:lineRule="auto"/>
        <w:rPr>
          <w:rFonts w:cstheme="minorHAnsi"/>
          <w:lang w:val="sl-SI"/>
        </w:rPr>
      </w:pPr>
      <w:r w:rsidRPr="00992ABF">
        <w:rPr>
          <w:rFonts w:cstheme="minorHAnsi"/>
          <w:lang w:val="sl-SI"/>
        </w:rPr>
        <w:t>D</w:t>
      </w:r>
      <w:r w:rsidR="00E33C5B" w:rsidRPr="00992ABF">
        <w:rPr>
          <w:rFonts w:cstheme="minorHAnsi"/>
          <w:lang w:val="sl-SI"/>
        </w:rPr>
        <w:t>elodajalc</w:t>
      </w:r>
      <w:r w:rsidRPr="00992ABF">
        <w:rPr>
          <w:rFonts w:cstheme="minorHAnsi"/>
          <w:lang w:val="sl-SI"/>
        </w:rPr>
        <w:t>i bi se morali zavezati k</w:t>
      </w:r>
      <w:r w:rsidR="00E33C5B" w:rsidRPr="00992ABF">
        <w:rPr>
          <w:rFonts w:cstheme="minorHAnsi"/>
          <w:lang w:val="sl-SI"/>
        </w:rPr>
        <w:t xml:space="preserve"> </w:t>
      </w:r>
      <w:r w:rsidR="00E33C5B" w:rsidRPr="00992ABF">
        <w:rPr>
          <w:rFonts w:cstheme="minorHAnsi"/>
          <w:b/>
          <w:bCs/>
          <w:lang w:val="sl-SI"/>
        </w:rPr>
        <w:t>vlaganj</w:t>
      </w:r>
      <w:r w:rsidRPr="00992ABF">
        <w:rPr>
          <w:rFonts w:cstheme="minorHAnsi"/>
          <w:b/>
          <w:bCs/>
          <w:lang w:val="sl-SI"/>
        </w:rPr>
        <w:t>u</w:t>
      </w:r>
      <w:r w:rsidR="00E33C5B" w:rsidRPr="00992ABF">
        <w:rPr>
          <w:rFonts w:cstheme="minorHAnsi"/>
          <w:b/>
          <w:bCs/>
          <w:lang w:val="sl-SI"/>
        </w:rPr>
        <w:t xml:space="preserve"> v izobraževanje in usposabljanje</w:t>
      </w:r>
      <w:r w:rsidR="00E33C5B" w:rsidRPr="00992ABF">
        <w:rPr>
          <w:rFonts w:cstheme="minorHAnsi"/>
          <w:lang w:val="sl-SI"/>
        </w:rPr>
        <w:t xml:space="preserve"> v vnaprej določeni vrednosti in oblikovati </w:t>
      </w:r>
      <w:r w:rsidR="00E33C5B" w:rsidRPr="00992ABF">
        <w:rPr>
          <w:rFonts w:cstheme="minorHAnsi"/>
          <w:b/>
          <w:bCs/>
          <w:lang w:val="sl-SI"/>
        </w:rPr>
        <w:t>sistem spodbud za zaposlene</w:t>
      </w:r>
      <w:r w:rsidR="00E33C5B" w:rsidRPr="00992ABF">
        <w:rPr>
          <w:rFonts w:cstheme="minorHAnsi"/>
          <w:lang w:val="sl-SI"/>
        </w:rPr>
        <w:t xml:space="preserve"> za tovrstna izobraževanja, ki temelji tako na vplivu na višino plače kot tudi na možnosti pridobitve višje stopnje formalne izobrazbe. </w:t>
      </w:r>
      <w:r w:rsidR="00835B00" w:rsidRPr="00992ABF">
        <w:rPr>
          <w:rFonts w:cstheme="minorHAnsi"/>
          <w:lang w:val="sl-SI"/>
        </w:rPr>
        <w:t xml:space="preserve">Izkoristiti je </w:t>
      </w:r>
      <w:r w:rsidR="003B5DCA">
        <w:rPr>
          <w:rFonts w:cstheme="minorHAnsi"/>
          <w:lang w:val="sl-SI"/>
        </w:rPr>
        <w:t>treba</w:t>
      </w:r>
      <w:r w:rsidR="00835B00" w:rsidRPr="00992ABF">
        <w:rPr>
          <w:rFonts w:cstheme="minorHAnsi"/>
          <w:lang w:val="sl-SI"/>
        </w:rPr>
        <w:t xml:space="preserve"> </w:t>
      </w:r>
      <w:r w:rsidR="00E33C5B" w:rsidRPr="00992ABF">
        <w:rPr>
          <w:rFonts w:cstheme="minorHAnsi"/>
          <w:lang w:val="sl-SI"/>
        </w:rPr>
        <w:t xml:space="preserve">možne sinergije z vidika stroškov in kakovosti z </w:t>
      </w:r>
      <w:r w:rsidR="00E33C5B" w:rsidRPr="00992ABF">
        <w:rPr>
          <w:rFonts w:cstheme="minorHAnsi"/>
          <w:b/>
          <w:bCs/>
          <w:lang w:val="sl-SI"/>
        </w:rPr>
        <w:t>interdisciplinarnim povezovanjem</w:t>
      </w:r>
      <w:r w:rsidR="00E33C5B" w:rsidRPr="00992ABF">
        <w:rPr>
          <w:rFonts w:cstheme="minorHAnsi"/>
          <w:lang w:val="sl-SI"/>
        </w:rPr>
        <w:t xml:space="preserve"> različnih podjetij in institucij, zavodov ter javnega sektorja pri vseživljenjskem izobraževanju. Vsebine izboljšanih programov vseživljenjskega učenja in usposabljanja </w:t>
      </w:r>
      <w:r w:rsidRPr="00992ABF">
        <w:rPr>
          <w:rFonts w:cstheme="minorHAnsi"/>
          <w:lang w:val="sl-SI"/>
        </w:rPr>
        <w:t>bi se morale oblik</w:t>
      </w:r>
      <w:r w:rsidR="00646463" w:rsidRPr="00992ABF">
        <w:rPr>
          <w:rFonts w:cstheme="minorHAnsi"/>
          <w:lang w:val="sl-SI"/>
        </w:rPr>
        <w:t>o</w:t>
      </w:r>
      <w:r w:rsidRPr="00992ABF">
        <w:rPr>
          <w:rFonts w:cstheme="minorHAnsi"/>
          <w:lang w:val="sl-SI"/>
        </w:rPr>
        <w:t>vati</w:t>
      </w:r>
      <w:r w:rsidR="00E33C5B" w:rsidRPr="00992ABF">
        <w:rPr>
          <w:rFonts w:cstheme="minorHAnsi"/>
          <w:lang w:val="sl-SI"/>
        </w:rPr>
        <w:t xml:space="preserve"> na podlagi </w:t>
      </w:r>
      <w:r w:rsidR="00E33C5B" w:rsidRPr="00992ABF">
        <w:rPr>
          <w:rFonts w:cstheme="minorHAnsi"/>
          <w:lang w:val="sl-SI"/>
        </w:rPr>
        <w:lastRenderedPageBreak/>
        <w:t>sistematičnega vključevanja gospodarstva</w:t>
      </w:r>
      <w:r w:rsidRPr="00992ABF">
        <w:rPr>
          <w:rFonts w:cstheme="minorHAnsi"/>
          <w:lang w:val="sl-SI"/>
        </w:rPr>
        <w:t xml:space="preserve"> in</w:t>
      </w:r>
      <w:r w:rsidR="00E33C5B" w:rsidRPr="00992ABF">
        <w:rPr>
          <w:rFonts w:cstheme="minorHAnsi"/>
          <w:lang w:val="sl-SI"/>
        </w:rPr>
        <w:t xml:space="preserve"> zbornic </w:t>
      </w:r>
      <w:r w:rsidRPr="00992ABF">
        <w:rPr>
          <w:rFonts w:cstheme="minorHAnsi"/>
          <w:lang w:val="sl-SI"/>
        </w:rPr>
        <w:t xml:space="preserve">s </w:t>
      </w:r>
      <w:r w:rsidR="00E33C5B" w:rsidRPr="00992ABF">
        <w:rPr>
          <w:rFonts w:cstheme="minorHAnsi"/>
          <w:lang w:val="sl-SI"/>
        </w:rPr>
        <w:t xml:space="preserve">pomočjo </w:t>
      </w:r>
      <w:r w:rsidR="00E33C5B" w:rsidRPr="00992ABF">
        <w:rPr>
          <w:rFonts w:cstheme="minorHAnsi"/>
          <w:b/>
          <w:bCs/>
          <w:lang w:val="sl-SI"/>
        </w:rPr>
        <w:t>kompetenčnih centrov</w:t>
      </w:r>
      <w:r w:rsidR="00E33C5B" w:rsidRPr="00992ABF">
        <w:rPr>
          <w:rFonts w:cstheme="minorHAnsi"/>
          <w:lang w:val="sl-SI"/>
        </w:rPr>
        <w:t xml:space="preserve">, ki bi oblikovali sisteme izobraževanja in usposabljanja po meri podjetja in </w:t>
      </w:r>
      <w:r w:rsidR="003B5DCA">
        <w:rPr>
          <w:rFonts w:cstheme="minorHAnsi"/>
          <w:lang w:val="sl-SI"/>
        </w:rPr>
        <w:t>zaposlenih</w:t>
      </w:r>
      <w:r w:rsidR="00E33C5B" w:rsidRPr="00992ABF">
        <w:rPr>
          <w:rFonts w:cstheme="minorHAnsi"/>
          <w:lang w:val="sl-SI"/>
        </w:rPr>
        <w:t>. Pri tem se izkoristi tudi aktivno politiko zaposlovanja, ukrep čakanja na delo oz</w:t>
      </w:r>
      <w:r w:rsidR="003B5DCA">
        <w:rPr>
          <w:rFonts w:cstheme="minorHAnsi"/>
          <w:lang w:val="sl-SI"/>
        </w:rPr>
        <w:t>iroma</w:t>
      </w:r>
      <w:r w:rsidR="00E33C5B" w:rsidRPr="00992ABF">
        <w:rPr>
          <w:rFonts w:cstheme="minorHAnsi"/>
          <w:lang w:val="sl-SI"/>
        </w:rPr>
        <w:t xml:space="preserve"> skrajšanega delovnega časa, z zahtevo po vključitvi v relevantne programe izobraževanja. Priznavanje novih znanj in kompetenc</w:t>
      </w:r>
      <w:r w:rsidR="00646463" w:rsidRPr="00992ABF">
        <w:rPr>
          <w:rFonts w:cstheme="minorHAnsi"/>
          <w:lang w:val="sl-SI"/>
        </w:rPr>
        <w:t xml:space="preserve"> bi se moralo </w:t>
      </w:r>
      <w:r w:rsidR="00E33C5B" w:rsidRPr="00992ABF">
        <w:rPr>
          <w:rFonts w:cstheme="minorHAnsi"/>
          <w:lang w:val="sl-SI"/>
        </w:rPr>
        <w:t>opravi</w:t>
      </w:r>
      <w:r w:rsidR="00646463" w:rsidRPr="00992ABF">
        <w:rPr>
          <w:rFonts w:cstheme="minorHAnsi"/>
          <w:lang w:val="sl-SI"/>
        </w:rPr>
        <w:t>ti</w:t>
      </w:r>
      <w:r w:rsidR="00E33C5B" w:rsidRPr="00992ABF">
        <w:rPr>
          <w:rFonts w:cstheme="minorHAnsi"/>
          <w:lang w:val="sl-SI"/>
        </w:rPr>
        <w:t xml:space="preserve"> po predpisanih postopkih preko sistema ECTS</w:t>
      </w:r>
      <w:r w:rsidR="00646463" w:rsidRPr="00992ABF">
        <w:rPr>
          <w:rFonts w:cstheme="minorHAnsi"/>
          <w:lang w:val="sl-SI"/>
        </w:rPr>
        <w:t xml:space="preserve">. </w:t>
      </w:r>
      <w:r w:rsidR="00E33C5B" w:rsidRPr="00992ABF">
        <w:rPr>
          <w:rFonts w:cstheme="minorHAnsi"/>
          <w:lang w:val="sl-SI"/>
        </w:rPr>
        <w:t xml:space="preserve">Managerska združenja </w:t>
      </w:r>
      <w:r w:rsidRPr="00992ABF">
        <w:rPr>
          <w:rFonts w:cstheme="minorHAnsi"/>
          <w:lang w:val="sl-SI"/>
        </w:rPr>
        <w:t>naj se zavežejo</w:t>
      </w:r>
      <w:r w:rsidR="00E33C5B" w:rsidRPr="00992ABF">
        <w:rPr>
          <w:rFonts w:cstheme="minorHAnsi"/>
          <w:lang w:val="sl-SI"/>
        </w:rPr>
        <w:t xml:space="preserve">, da bodo delovala v smeri </w:t>
      </w:r>
      <w:r w:rsidR="00E33C5B" w:rsidRPr="00992ABF">
        <w:rPr>
          <w:rFonts w:cstheme="minorHAnsi"/>
          <w:b/>
          <w:bCs/>
          <w:lang w:val="sl-SI"/>
        </w:rPr>
        <w:t>bistvenega izboljšanja kakovosti managementa</w:t>
      </w:r>
      <w:r w:rsidR="00E33C5B" w:rsidRPr="00992ABF">
        <w:rPr>
          <w:rFonts w:cstheme="minorHAnsi"/>
          <w:lang w:val="sl-SI"/>
        </w:rPr>
        <w:t xml:space="preserve"> </w:t>
      </w:r>
      <w:r w:rsidR="00646463" w:rsidRPr="00992ABF">
        <w:rPr>
          <w:rFonts w:cstheme="minorHAnsi"/>
          <w:lang w:val="sl-SI"/>
        </w:rPr>
        <w:t>s</w:t>
      </w:r>
      <w:r w:rsidR="00E33C5B" w:rsidRPr="00992ABF">
        <w:rPr>
          <w:rFonts w:cstheme="minorHAnsi"/>
          <w:lang w:val="sl-SI"/>
        </w:rPr>
        <w:t xml:space="preserve"> stalnim usposabljanjem in izobraževanjem</w:t>
      </w:r>
      <w:r w:rsidR="00646463" w:rsidRPr="00992ABF">
        <w:rPr>
          <w:rFonts w:cstheme="minorHAnsi"/>
          <w:lang w:val="sl-SI"/>
        </w:rPr>
        <w:t>.</w:t>
      </w:r>
    </w:p>
    <w:p w14:paraId="4B4514BF" w14:textId="3439D1AF" w:rsidR="008E2B87" w:rsidRPr="00992ABF" w:rsidRDefault="008E2B87" w:rsidP="004320D2">
      <w:pPr>
        <w:spacing w:after="0" w:line="240" w:lineRule="auto"/>
        <w:rPr>
          <w:rFonts w:cstheme="minorHAnsi"/>
          <w:lang w:val="sl-SI"/>
        </w:rPr>
      </w:pPr>
    </w:p>
    <w:p w14:paraId="292DE870" w14:textId="5DF7CF98" w:rsidR="008E2B87" w:rsidRPr="00BE4776" w:rsidRDefault="00B36950"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 xml:space="preserve"> </w:t>
      </w:r>
      <w:r w:rsidR="008E2B87" w:rsidRPr="00BE4776">
        <w:rPr>
          <w:rFonts w:cstheme="minorHAnsi"/>
          <w:b/>
          <w:bCs/>
          <w:sz w:val="24"/>
          <w:szCs w:val="24"/>
        </w:rPr>
        <w:t>Razvoj novih tehnologij</w:t>
      </w:r>
    </w:p>
    <w:p w14:paraId="52FC0BA3" w14:textId="77777777" w:rsidR="00641F2C" w:rsidRPr="00992ABF" w:rsidRDefault="00641F2C" w:rsidP="004320D2">
      <w:pPr>
        <w:spacing w:after="0" w:line="240" w:lineRule="auto"/>
        <w:rPr>
          <w:rFonts w:cstheme="minorHAnsi"/>
          <w:b/>
          <w:bCs/>
          <w:lang w:val="sl-SI"/>
        </w:rPr>
      </w:pPr>
    </w:p>
    <w:p w14:paraId="6A9E6ACA" w14:textId="0E5CEC37" w:rsidR="008E2B87" w:rsidRPr="00992ABF" w:rsidRDefault="008E2B87" w:rsidP="004320D2">
      <w:pPr>
        <w:spacing w:after="0" w:line="240" w:lineRule="auto"/>
        <w:rPr>
          <w:rFonts w:cstheme="minorHAnsi"/>
          <w:lang w:val="sl-SI"/>
        </w:rPr>
      </w:pPr>
      <w:r w:rsidRPr="00992ABF">
        <w:rPr>
          <w:rFonts w:cstheme="minorHAnsi"/>
          <w:lang w:val="sl-SI"/>
        </w:rPr>
        <w:t>Nove, okolju prijazne</w:t>
      </w:r>
      <w:r w:rsidR="003B5DCA">
        <w:rPr>
          <w:rFonts w:cstheme="minorHAnsi"/>
          <w:lang w:val="sl-SI"/>
        </w:rPr>
        <w:t>,</w:t>
      </w:r>
      <w:r w:rsidRPr="00992ABF">
        <w:rPr>
          <w:rFonts w:cstheme="minorHAnsi"/>
          <w:lang w:val="sl-SI"/>
        </w:rPr>
        <w:t xml:space="preserve"> tehnologije so ključne za manjšo izpostavljenost onesnaženosti in emisijam CO2, ki so višje v odnosu do BDP</w:t>
      </w:r>
      <w:r w:rsidR="003B5DCA">
        <w:rPr>
          <w:rFonts w:cstheme="minorHAnsi"/>
          <w:lang w:val="sl-SI"/>
        </w:rPr>
        <w:t>-ja</w:t>
      </w:r>
      <w:r w:rsidRPr="00992ABF">
        <w:rPr>
          <w:rFonts w:cstheme="minorHAnsi"/>
          <w:lang w:val="sl-SI"/>
        </w:rPr>
        <w:t xml:space="preserve"> kot v Avstriji in Nemčiji. Do leta 2013 so invencije okolju prijaznih tehnologij na prebivalca v Sloveniji naraščale, zdaj pa že nekaj let padajo in so bistveno pod povprečjem EU in OECD. Tudi managerji se strinjajo, da je trajnostni razvoj prioriteta manjšemu deležu podjetij kot v Avstriji in Nemčiji </w:t>
      </w:r>
      <w:r w:rsidR="003B5DCA">
        <w:rPr>
          <w:rFonts w:cstheme="minorHAnsi"/>
          <w:lang w:val="sl-SI"/>
        </w:rPr>
        <w:t xml:space="preserve">ter </w:t>
      </w:r>
      <w:r w:rsidRPr="00992ABF">
        <w:rPr>
          <w:rFonts w:cstheme="minorHAnsi"/>
          <w:lang w:val="sl-SI"/>
        </w:rPr>
        <w:t xml:space="preserve">da </w:t>
      </w:r>
      <w:r w:rsidR="003B5DCA">
        <w:rPr>
          <w:rFonts w:cstheme="minorHAnsi"/>
          <w:lang w:val="sl-SI"/>
        </w:rPr>
        <w:t xml:space="preserve">težave </w:t>
      </w:r>
      <w:r w:rsidRPr="00992ABF">
        <w:rPr>
          <w:rFonts w:cstheme="minorHAnsi"/>
          <w:lang w:val="sl-SI"/>
        </w:rPr>
        <w:t xml:space="preserve">z  onesnaževanjem v večji meri vplivajo na gospodarstvo kot v teh dveh državah. Cilj je tako </w:t>
      </w:r>
      <w:r w:rsidR="00E33C5B" w:rsidRPr="00992ABF">
        <w:rPr>
          <w:rFonts w:cstheme="minorHAnsi"/>
          <w:lang w:val="sl-SI"/>
        </w:rPr>
        <w:t>povečati investicije v razvoj novih tehnologij in oblikovanje prebojnih mrež, v katerih se bodo povezovala podjetja, raziskovalna in znanstvena sfera ter inovativni start-upi.</w:t>
      </w:r>
    </w:p>
    <w:p w14:paraId="6C60E8B2" w14:textId="5CCBF624" w:rsidR="00F1484E" w:rsidRPr="00992ABF" w:rsidRDefault="00F1484E" w:rsidP="004320D2">
      <w:pPr>
        <w:spacing w:after="0" w:line="240" w:lineRule="auto"/>
        <w:rPr>
          <w:rFonts w:cstheme="minorHAnsi"/>
          <w:lang w:val="sl-SI"/>
        </w:rPr>
      </w:pPr>
    </w:p>
    <w:p w14:paraId="17AE9820" w14:textId="4DE799EC" w:rsidR="00F1484E" w:rsidRPr="00992ABF" w:rsidRDefault="00F1484E" w:rsidP="004320D2">
      <w:pPr>
        <w:spacing w:after="0" w:line="240" w:lineRule="auto"/>
        <w:rPr>
          <w:rFonts w:cstheme="minorHAnsi"/>
          <w:i/>
          <w:iCs/>
          <w:lang w:val="sl-SI"/>
        </w:rPr>
      </w:pPr>
      <w:r w:rsidRPr="00992ABF">
        <w:rPr>
          <w:rFonts w:cstheme="minorHAnsi"/>
          <w:i/>
          <w:iCs/>
          <w:lang w:val="sl-SI"/>
        </w:rPr>
        <w:t>Cilj: povečati investicije v razvoj novih tehnologij in oblikovanje prebojnih mrež, v katerih se bodo povezovala podjetja, raziskovalna in znanstvena sfera ter inovativni start-upi.</w:t>
      </w:r>
    </w:p>
    <w:p w14:paraId="48C64F43" w14:textId="77777777" w:rsidR="00641F2C" w:rsidRPr="00992ABF" w:rsidRDefault="00641F2C" w:rsidP="004320D2">
      <w:pPr>
        <w:spacing w:after="0" w:line="240" w:lineRule="auto"/>
        <w:rPr>
          <w:rFonts w:cstheme="minorHAnsi"/>
          <w:lang w:val="sl-SI"/>
        </w:rPr>
      </w:pPr>
    </w:p>
    <w:p w14:paraId="3271C945" w14:textId="624CC9E9" w:rsidR="00E33C5B" w:rsidRPr="00992ABF" w:rsidRDefault="00E33C5B" w:rsidP="004320D2">
      <w:pPr>
        <w:spacing w:after="0" w:line="240" w:lineRule="auto"/>
        <w:rPr>
          <w:rFonts w:cstheme="minorHAnsi"/>
          <w:lang w:val="sl-SI"/>
        </w:rPr>
      </w:pPr>
      <w:r w:rsidRPr="00992ABF">
        <w:rPr>
          <w:rFonts w:cstheme="minorHAnsi"/>
          <w:lang w:val="sl-SI"/>
        </w:rPr>
        <w:t>Poveča</w:t>
      </w:r>
      <w:r w:rsidR="008E2B87" w:rsidRPr="00992ABF">
        <w:rPr>
          <w:rFonts w:cstheme="minorHAnsi"/>
          <w:lang w:val="sl-SI"/>
        </w:rPr>
        <w:t xml:space="preserve">ti je </w:t>
      </w:r>
      <w:r w:rsidR="003B5DCA">
        <w:rPr>
          <w:rFonts w:cstheme="minorHAnsi"/>
          <w:lang w:val="sl-SI"/>
        </w:rPr>
        <w:t>treba</w:t>
      </w:r>
      <w:r w:rsidRPr="00992ABF">
        <w:rPr>
          <w:rFonts w:cstheme="minorHAnsi"/>
          <w:lang w:val="sl-SI"/>
        </w:rPr>
        <w:t xml:space="preserve"> </w:t>
      </w:r>
      <w:r w:rsidRPr="00992ABF">
        <w:rPr>
          <w:rFonts w:cstheme="minorHAnsi"/>
          <w:b/>
          <w:bCs/>
          <w:lang w:val="sl-SI"/>
        </w:rPr>
        <w:t>investicijsk</w:t>
      </w:r>
      <w:r w:rsidR="008E2B87" w:rsidRPr="00992ABF">
        <w:rPr>
          <w:rFonts w:cstheme="minorHAnsi"/>
          <w:b/>
          <w:bCs/>
          <w:lang w:val="sl-SI"/>
        </w:rPr>
        <w:t>a</w:t>
      </w:r>
      <w:r w:rsidRPr="00992ABF">
        <w:rPr>
          <w:rFonts w:cstheme="minorHAnsi"/>
          <w:b/>
          <w:bCs/>
          <w:lang w:val="sl-SI"/>
        </w:rPr>
        <w:t xml:space="preserve"> vlaganj</w:t>
      </w:r>
      <w:r w:rsidR="008E2B87" w:rsidRPr="00992ABF">
        <w:rPr>
          <w:rFonts w:cstheme="minorHAnsi"/>
          <w:b/>
          <w:bCs/>
          <w:lang w:val="sl-SI"/>
        </w:rPr>
        <w:t>a</w:t>
      </w:r>
      <w:r w:rsidRPr="00992ABF">
        <w:rPr>
          <w:rFonts w:cstheme="minorHAnsi"/>
          <w:lang w:val="sl-SI"/>
        </w:rPr>
        <w:t xml:space="preserve"> tako v otipljiv kapital, npr. v digitalizacijo, nove inovativne  tehnologije, zelene tehnologije, kot zaradi učinka komplementarnosti, ki vpliva na višje stopnje donosnosti teh investicij, tudi v ustrezne oblike neotipljivega kapitala. Tovrstna vlaganja omogočajo hitrejše uvajanje novih izdelkov in storitev na trg, kar zahteva </w:t>
      </w:r>
      <w:r w:rsidRPr="00992ABF">
        <w:rPr>
          <w:rFonts w:cstheme="minorHAnsi"/>
          <w:b/>
          <w:bCs/>
          <w:lang w:val="sl-SI"/>
        </w:rPr>
        <w:t>intenzivnejše uvajanje agilnih metod managementa</w:t>
      </w:r>
      <w:r w:rsidRPr="00992ABF">
        <w:rPr>
          <w:rFonts w:cstheme="minorHAnsi"/>
          <w:lang w:val="sl-SI"/>
        </w:rPr>
        <w:t xml:space="preserve">  v podjetjih. Oblikova</w:t>
      </w:r>
      <w:r w:rsidR="008E2B87" w:rsidRPr="00992ABF">
        <w:rPr>
          <w:rFonts w:cstheme="minorHAnsi"/>
          <w:lang w:val="sl-SI"/>
        </w:rPr>
        <w:t xml:space="preserve">ti je </w:t>
      </w:r>
      <w:r w:rsidR="003B5DCA">
        <w:rPr>
          <w:rFonts w:cstheme="minorHAnsi"/>
          <w:lang w:val="sl-SI"/>
        </w:rPr>
        <w:t>treba</w:t>
      </w:r>
      <w:r w:rsidRPr="00992ABF">
        <w:rPr>
          <w:rFonts w:cstheme="minorHAnsi"/>
          <w:lang w:val="sl-SI"/>
        </w:rPr>
        <w:t xml:space="preserve"> </w:t>
      </w:r>
      <w:r w:rsidRPr="00992ABF">
        <w:rPr>
          <w:rFonts w:cstheme="minorHAnsi"/>
          <w:b/>
          <w:bCs/>
          <w:lang w:val="sl-SI"/>
        </w:rPr>
        <w:t>inovacijsko propulzivn</w:t>
      </w:r>
      <w:r w:rsidR="008E2B87" w:rsidRPr="00992ABF">
        <w:rPr>
          <w:rFonts w:cstheme="minorHAnsi"/>
          <w:b/>
          <w:bCs/>
          <w:lang w:val="sl-SI"/>
        </w:rPr>
        <w:t>e</w:t>
      </w:r>
      <w:r w:rsidRPr="00992ABF">
        <w:rPr>
          <w:rFonts w:cstheme="minorHAnsi"/>
          <w:b/>
          <w:bCs/>
          <w:lang w:val="sl-SI"/>
        </w:rPr>
        <w:t xml:space="preserve"> prebojn</w:t>
      </w:r>
      <w:r w:rsidR="008E2B87" w:rsidRPr="00992ABF">
        <w:rPr>
          <w:rFonts w:cstheme="minorHAnsi"/>
          <w:b/>
          <w:bCs/>
          <w:lang w:val="sl-SI"/>
        </w:rPr>
        <w:t>e</w:t>
      </w:r>
      <w:r w:rsidRPr="00992ABF">
        <w:rPr>
          <w:rFonts w:cstheme="minorHAnsi"/>
          <w:b/>
          <w:bCs/>
          <w:lang w:val="sl-SI"/>
        </w:rPr>
        <w:t xml:space="preserve"> mrež</w:t>
      </w:r>
      <w:r w:rsidR="008E2B87" w:rsidRPr="00992ABF">
        <w:rPr>
          <w:rFonts w:cstheme="minorHAnsi"/>
          <w:b/>
          <w:bCs/>
          <w:lang w:val="sl-SI"/>
        </w:rPr>
        <w:t>e</w:t>
      </w:r>
      <w:r w:rsidRPr="00992ABF">
        <w:rPr>
          <w:rFonts w:cstheme="minorHAnsi"/>
          <w:lang w:val="sl-SI"/>
        </w:rPr>
        <w:t>, v okviru katerih se podjetja povezujejo z raziskovalno in znanstveno sfero ter inovativnimi start up-i. Oblikova</w:t>
      </w:r>
      <w:r w:rsidR="008E2B87" w:rsidRPr="00992ABF">
        <w:rPr>
          <w:rFonts w:cstheme="minorHAnsi"/>
          <w:lang w:val="sl-SI"/>
        </w:rPr>
        <w:t xml:space="preserve">ti moramo </w:t>
      </w:r>
      <w:r w:rsidRPr="00992ABF">
        <w:rPr>
          <w:rFonts w:cstheme="minorHAnsi"/>
          <w:lang w:val="sl-SI"/>
        </w:rPr>
        <w:t>dodatn</w:t>
      </w:r>
      <w:r w:rsidR="008E2B87" w:rsidRPr="00992ABF">
        <w:rPr>
          <w:rFonts w:cstheme="minorHAnsi"/>
          <w:lang w:val="sl-SI"/>
        </w:rPr>
        <w:t xml:space="preserve">e </w:t>
      </w:r>
      <w:r w:rsidRPr="00992ABF">
        <w:rPr>
          <w:rFonts w:cstheme="minorHAnsi"/>
          <w:b/>
          <w:bCs/>
          <w:lang w:val="sl-SI"/>
        </w:rPr>
        <w:t>domač</w:t>
      </w:r>
      <w:r w:rsidR="008E2B87" w:rsidRPr="00992ABF">
        <w:rPr>
          <w:rFonts w:cstheme="minorHAnsi"/>
          <w:b/>
          <w:bCs/>
          <w:lang w:val="sl-SI"/>
        </w:rPr>
        <w:t xml:space="preserve">e </w:t>
      </w:r>
      <w:r w:rsidRPr="00992ABF">
        <w:rPr>
          <w:rFonts w:cstheme="minorHAnsi"/>
          <w:b/>
          <w:bCs/>
          <w:lang w:val="sl-SI"/>
        </w:rPr>
        <w:t>standard</w:t>
      </w:r>
      <w:r w:rsidR="008E2B87" w:rsidRPr="00992ABF">
        <w:rPr>
          <w:rFonts w:cstheme="minorHAnsi"/>
          <w:b/>
          <w:bCs/>
          <w:lang w:val="sl-SI"/>
        </w:rPr>
        <w:t>e</w:t>
      </w:r>
      <w:r w:rsidRPr="00992ABF">
        <w:rPr>
          <w:rFonts w:cstheme="minorHAnsi"/>
          <w:lang w:val="sl-SI"/>
        </w:rPr>
        <w:t xml:space="preserve"> in sodelovanje pri oblikovanju mednarodnih standardov </w:t>
      </w:r>
      <w:r w:rsidR="003B5DCA">
        <w:rPr>
          <w:rFonts w:cstheme="minorHAnsi"/>
          <w:lang w:val="sl-SI"/>
        </w:rPr>
        <w:t>ter</w:t>
      </w:r>
      <w:r w:rsidRPr="00992ABF">
        <w:rPr>
          <w:rFonts w:cstheme="minorHAnsi"/>
          <w:lang w:val="sl-SI"/>
        </w:rPr>
        <w:t xml:space="preserve"> klasifikacij na področju </w:t>
      </w:r>
      <w:r w:rsidRPr="00992ABF">
        <w:rPr>
          <w:rFonts w:cstheme="minorHAnsi"/>
          <w:b/>
          <w:bCs/>
          <w:lang w:val="sl-SI"/>
        </w:rPr>
        <w:t>trajnostnega poslovanja</w:t>
      </w:r>
      <w:r w:rsidRPr="00992ABF">
        <w:rPr>
          <w:rFonts w:cstheme="minorHAnsi"/>
          <w:lang w:val="sl-SI"/>
        </w:rPr>
        <w:t>, s katerimi se zahteva povečanje zahtevane ozaveščenosti in aktivnosti podjetij.</w:t>
      </w:r>
    </w:p>
    <w:p w14:paraId="711A4DD5" w14:textId="1928C99C" w:rsidR="008E2B87" w:rsidRPr="00992ABF" w:rsidRDefault="008E2B87" w:rsidP="004320D2">
      <w:pPr>
        <w:spacing w:after="0" w:line="240" w:lineRule="auto"/>
        <w:rPr>
          <w:rFonts w:cstheme="minorHAnsi"/>
          <w:lang w:val="sl-SI"/>
        </w:rPr>
      </w:pPr>
    </w:p>
    <w:p w14:paraId="4CCB286F" w14:textId="06E3E05A" w:rsidR="008E2B87" w:rsidRPr="00BE4776" w:rsidRDefault="00B36950" w:rsidP="004320D2">
      <w:pPr>
        <w:pStyle w:val="Odstavekseznama"/>
        <w:numPr>
          <w:ilvl w:val="0"/>
          <w:numId w:val="11"/>
        </w:numPr>
        <w:spacing w:after="0" w:line="240" w:lineRule="auto"/>
        <w:rPr>
          <w:rFonts w:cstheme="minorHAnsi"/>
          <w:b/>
          <w:bCs/>
          <w:sz w:val="24"/>
          <w:szCs w:val="24"/>
        </w:rPr>
      </w:pPr>
      <w:r w:rsidRPr="00BE4776">
        <w:rPr>
          <w:rFonts w:cstheme="minorHAnsi"/>
          <w:b/>
          <w:bCs/>
          <w:sz w:val="24"/>
          <w:szCs w:val="24"/>
        </w:rPr>
        <w:t xml:space="preserve"> </w:t>
      </w:r>
      <w:r w:rsidR="008E2B87" w:rsidRPr="00BE4776">
        <w:rPr>
          <w:rFonts w:cstheme="minorHAnsi"/>
          <w:b/>
          <w:bCs/>
          <w:sz w:val="24"/>
          <w:szCs w:val="24"/>
        </w:rPr>
        <w:t>Upravljanje podjetij</w:t>
      </w:r>
    </w:p>
    <w:p w14:paraId="6FFC6634" w14:textId="77777777" w:rsidR="00641F2C" w:rsidRPr="00992ABF" w:rsidRDefault="00641F2C" w:rsidP="004320D2">
      <w:pPr>
        <w:spacing w:after="0" w:line="240" w:lineRule="auto"/>
        <w:rPr>
          <w:rFonts w:cstheme="minorHAnsi"/>
          <w:b/>
          <w:bCs/>
          <w:lang w:val="sl-SI"/>
        </w:rPr>
      </w:pPr>
    </w:p>
    <w:p w14:paraId="6FAD1B1A" w14:textId="2F2BE7FD" w:rsidR="00E33C5B" w:rsidRPr="00992ABF" w:rsidRDefault="008E2B87" w:rsidP="004320D2">
      <w:pPr>
        <w:spacing w:after="0" w:line="240" w:lineRule="auto"/>
        <w:rPr>
          <w:rFonts w:cstheme="minorHAnsi"/>
          <w:lang w:val="sl-SI"/>
        </w:rPr>
      </w:pPr>
      <w:r w:rsidRPr="00992ABF">
        <w:rPr>
          <w:rFonts w:cstheme="minorHAnsi"/>
          <w:lang w:val="sl-SI"/>
        </w:rPr>
        <w:t xml:space="preserve">Po mnenju managerjev so v primerjavi s podjetji v Avstriji in Nemčiji naša podjetja manj učinkovita, njihova družbena odgovornost je slabša, zadolženost pa </w:t>
      </w:r>
      <w:r w:rsidR="00F75803" w:rsidRPr="00992ABF">
        <w:rPr>
          <w:rFonts w:cstheme="minorHAnsi"/>
          <w:lang w:val="sl-SI"/>
        </w:rPr>
        <w:t xml:space="preserve">jih </w:t>
      </w:r>
      <w:r w:rsidRPr="00992ABF">
        <w:rPr>
          <w:rFonts w:cstheme="minorHAnsi"/>
          <w:lang w:val="sl-SI"/>
        </w:rPr>
        <w:t>v večji meri ovira v konkurenčnem boju. Vzdrževanje in razvoj podjetij sta manj primer</w:t>
      </w:r>
      <w:r w:rsidR="00635576">
        <w:rPr>
          <w:rFonts w:cstheme="minorHAnsi"/>
          <w:lang w:val="sl-SI"/>
        </w:rPr>
        <w:t>n</w:t>
      </w:r>
      <w:r w:rsidRPr="00992ABF">
        <w:rPr>
          <w:rFonts w:cstheme="minorHAnsi"/>
          <w:lang w:val="sl-SI"/>
        </w:rPr>
        <w:t xml:space="preserve">o načrtovana in financirana, prav tako pa je nižja tudi motivacija zaposlenih. Ključno je </w:t>
      </w:r>
      <w:r w:rsidR="00E33C5B" w:rsidRPr="00992ABF">
        <w:rPr>
          <w:rFonts w:cstheme="minorHAnsi"/>
          <w:lang w:val="sl-SI"/>
        </w:rPr>
        <w:t>skleniti novo pogodbo za dvig produktivnosti (</w:t>
      </w:r>
      <w:r w:rsidR="00635576">
        <w:rPr>
          <w:rFonts w:cstheme="minorHAnsi"/>
          <w:lang w:val="sl-SI"/>
        </w:rPr>
        <w:t>'</w:t>
      </w:r>
      <w:r w:rsidR="00E33C5B" w:rsidRPr="00992ABF">
        <w:rPr>
          <w:rFonts w:cstheme="minorHAnsi"/>
          <w:lang w:val="sl-SI"/>
        </w:rPr>
        <w:t>družbena pogodba</w:t>
      </w:r>
      <w:r w:rsidR="00635576">
        <w:rPr>
          <w:rFonts w:cstheme="minorHAnsi"/>
          <w:lang w:val="sl-SI"/>
        </w:rPr>
        <w:t>'</w:t>
      </w:r>
      <w:r w:rsidR="00F75803" w:rsidRPr="00992ABF">
        <w:rPr>
          <w:rFonts w:cstheme="minorHAnsi"/>
          <w:lang w:val="sl-SI"/>
        </w:rPr>
        <w:t>)</w:t>
      </w:r>
      <w:r w:rsidR="00E33C5B" w:rsidRPr="00992ABF">
        <w:rPr>
          <w:rFonts w:cstheme="minorHAnsi"/>
          <w:lang w:val="sl-SI"/>
        </w:rPr>
        <w:t xml:space="preserve"> na ravni podjetij med vsemi deležniki v podjetjih</w:t>
      </w:r>
      <w:r w:rsidRPr="00992ABF">
        <w:rPr>
          <w:rFonts w:cstheme="minorHAnsi"/>
          <w:lang w:val="sl-SI"/>
        </w:rPr>
        <w:t>,</w:t>
      </w:r>
      <w:r w:rsidR="00E33C5B" w:rsidRPr="00992ABF">
        <w:rPr>
          <w:rFonts w:cstheme="minorHAnsi"/>
          <w:lang w:val="sl-SI"/>
        </w:rPr>
        <w:t xml:space="preserve"> z jasnimi zavezami po višjem obsegu vlaganj s strani lastnikov, proaktivnem delovanju sindikatov, nadgradnji načina vodenja podjetij in vključevanju vseh deležnikov v odločanje.</w:t>
      </w:r>
    </w:p>
    <w:p w14:paraId="70B6FF6B" w14:textId="37719C0A" w:rsidR="00F1484E" w:rsidRPr="00992ABF" w:rsidRDefault="00F1484E" w:rsidP="004320D2">
      <w:pPr>
        <w:spacing w:after="0" w:line="240" w:lineRule="auto"/>
        <w:rPr>
          <w:rFonts w:cstheme="minorHAnsi"/>
          <w:lang w:val="sl-SI"/>
        </w:rPr>
      </w:pPr>
    </w:p>
    <w:p w14:paraId="1C7C0254" w14:textId="7B524261" w:rsidR="00F1484E" w:rsidRPr="00992ABF" w:rsidRDefault="00F1484E" w:rsidP="004320D2">
      <w:pPr>
        <w:spacing w:after="0" w:line="240" w:lineRule="auto"/>
        <w:rPr>
          <w:rFonts w:cstheme="minorHAnsi"/>
          <w:i/>
          <w:iCs/>
          <w:lang w:val="sl-SI"/>
        </w:rPr>
      </w:pPr>
      <w:r w:rsidRPr="00992ABF">
        <w:rPr>
          <w:rFonts w:cstheme="minorHAnsi"/>
          <w:i/>
          <w:iCs/>
          <w:lang w:val="sl-SI"/>
        </w:rPr>
        <w:t>Cilj: skleniti novo pogodbo za dvig produktivnosti (»družbena pogodba« na ravni podjetij) med vsemi deležniki v podjetjih z lastnimi zavezami po višjem obsegu vlaganj s strani lastnikov, proaktivnem delovanju sindikatov, nadgradnji načina vodenja podjetij in vključevanju vseh deležnikov v odločanje.</w:t>
      </w:r>
    </w:p>
    <w:p w14:paraId="6725F4DC" w14:textId="77777777" w:rsidR="00641F2C" w:rsidRPr="00992ABF" w:rsidRDefault="00641F2C" w:rsidP="004320D2">
      <w:pPr>
        <w:spacing w:after="0" w:line="240" w:lineRule="auto"/>
        <w:rPr>
          <w:rFonts w:cstheme="minorHAnsi"/>
          <w:lang w:val="sl-SI"/>
        </w:rPr>
      </w:pPr>
    </w:p>
    <w:p w14:paraId="42614C74" w14:textId="02082822" w:rsidR="00E33C5B" w:rsidRPr="00992ABF" w:rsidRDefault="00E33C5B" w:rsidP="004320D2">
      <w:pPr>
        <w:spacing w:after="0" w:line="240" w:lineRule="auto"/>
        <w:rPr>
          <w:rFonts w:cstheme="minorHAnsi"/>
          <w:lang w:val="sl-SI"/>
        </w:rPr>
      </w:pPr>
      <w:r w:rsidRPr="00992ABF">
        <w:rPr>
          <w:rFonts w:cstheme="minorHAnsi"/>
          <w:b/>
          <w:bCs/>
          <w:lang w:val="sl-SI"/>
        </w:rPr>
        <w:t xml:space="preserve">Ustvarjanje vrednosti </w:t>
      </w:r>
      <w:r w:rsidR="008E2B87" w:rsidRPr="00992ABF">
        <w:rPr>
          <w:rFonts w:cstheme="minorHAnsi"/>
          <w:lang w:val="sl-SI"/>
        </w:rPr>
        <w:t xml:space="preserve">bi se moralo </w:t>
      </w:r>
      <w:r w:rsidRPr="00992ABF">
        <w:rPr>
          <w:rFonts w:cstheme="minorHAnsi"/>
          <w:lang w:val="sl-SI"/>
        </w:rPr>
        <w:t xml:space="preserve">postaviti v ospredje podjetniških praks in upravljavskih procesov. Skupaj z vsemi deležniki </w:t>
      </w:r>
      <w:r w:rsidR="008E2B87" w:rsidRPr="00992ABF">
        <w:rPr>
          <w:rFonts w:cstheme="minorHAnsi"/>
          <w:lang w:val="sl-SI"/>
        </w:rPr>
        <w:t xml:space="preserve">bi morali </w:t>
      </w:r>
      <w:r w:rsidRPr="00992ABF">
        <w:rPr>
          <w:rFonts w:cstheme="minorHAnsi"/>
          <w:lang w:val="sl-SI"/>
        </w:rPr>
        <w:t xml:space="preserve">razvijati </w:t>
      </w:r>
      <w:r w:rsidRPr="00992ABF">
        <w:rPr>
          <w:rFonts w:cstheme="minorHAnsi"/>
          <w:b/>
          <w:bCs/>
          <w:lang w:val="sl-SI"/>
        </w:rPr>
        <w:t>poslovne modele</w:t>
      </w:r>
      <w:r w:rsidRPr="00992ABF">
        <w:rPr>
          <w:rFonts w:cstheme="minorHAnsi"/>
          <w:lang w:val="sl-SI"/>
        </w:rPr>
        <w:t>, ki bodo izboljšali pozicijo podjetij v verigah ustvarjanja vrednosti</w:t>
      </w:r>
      <w:r w:rsidR="0033500A" w:rsidRPr="00992ABF">
        <w:rPr>
          <w:rFonts w:cstheme="minorHAnsi"/>
          <w:lang w:val="sl-SI"/>
        </w:rPr>
        <w:t>.</w:t>
      </w:r>
      <w:r w:rsidRPr="00992ABF">
        <w:rPr>
          <w:rFonts w:cstheme="minorHAnsi"/>
          <w:lang w:val="sl-SI"/>
        </w:rPr>
        <w:t xml:space="preserve"> </w:t>
      </w:r>
      <w:r w:rsidR="0033500A" w:rsidRPr="00992ABF">
        <w:rPr>
          <w:rFonts w:cstheme="minorHAnsi"/>
          <w:lang w:val="sl-SI"/>
        </w:rPr>
        <w:t>Ta</w:t>
      </w:r>
      <w:r w:rsidRPr="00992ABF">
        <w:rPr>
          <w:rFonts w:cstheme="minorHAnsi"/>
          <w:lang w:val="sl-SI"/>
        </w:rPr>
        <w:t xml:space="preserve">ko na ravni podjetij kot nosilcev ekonomske politike je </w:t>
      </w:r>
      <w:r w:rsidR="00635576">
        <w:rPr>
          <w:rFonts w:cstheme="minorHAnsi"/>
          <w:lang w:val="sl-SI"/>
        </w:rPr>
        <w:t xml:space="preserve">treba </w:t>
      </w:r>
      <w:r w:rsidRPr="00992ABF">
        <w:rPr>
          <w:rFonts w:cstheme="minorHAnsi"/>
          <w:lang w:val="sl-SI"/>
        </w:rPr>
        <w:t xml:space="preserve">spodbuditi </w:t>
      </w:r>
      <w:r w:rsidRPr="00992ABF">
        <w:rPr>
          <w:rFonts w:cstheme="minorHAnsi"/>
          <w:b/>
          <w:bCs/>
          <w:lang w:val="sl-SI"/>
        </w:rPr>
        <w:t>soupravljanje zaposlenih</w:t>
      </w:r>
      <w:r w:rsidRPr="00992ABF">
        <w:rPr>
          <w:rFonts w:cstheme="minorHAnsi"/>
          <w:lang w:val="sl-SI"/>
        </w:rPr>
        <w:t xml:space="preserve"> bodisi preko solastništva bodisi preko sodelovanja v organih upravljanja tudi v manjših podjetjih, </w:t>
      </w:r>
      <w:r w:rsidRPr="00992ABF">
        <w:rPr>
          <w:rFonts w:cstheme="minorHAnsi"/>
          <w:b/>
          <w:bCs/>
          <w:lang w:val="sl-SI"/>
        </w:rPr>
        <w:t>dvigovati standarde upravljanja</w:t>
      </w:r>
      <w:r w:rsidRPr="00992ABF">
        <w:rPr>
          <w:rFonts w:cstheme="minorHAnsi"/>
          <w:lang w:val="sl-SI"/>
        </w:rPr>
        <w:t xml:space="preserve"> s poudarkom na etiki, </w:t>
      </w:r>
      <w:r w:rsidRPr="00992ABF">
        <w:rPr>
          <w:rFonts w:cstheme="minorHAnsi"/>
          <w:lang w:val="sl-SI"/>
        </w:rPr>
        <w:lastRenderedPageBreak/>
        <w:t>skladnosti poslovanja, integriteti</w:t>
      </w:r>
      <w:r w:rsidR="0033500A" w:rsidRPr="00992ABF">
        <w:rPr>
          <w:rFonts w:cstheme="minorHAnsi"/>
          <w:lang w:val="sl-SI"/>
        </w:rPr>
        <w:t xml:space="preserve"> in</w:t>
      </w:r>
      <w:r w:rsidRPr="00992ABF">
        <w:rPr>
          <w:rFonts w:cstheme="minorHAnsi"/>
          <w:lang w:val="sl-SI"/>
        </w:rPr>
        <w:t xml:space="preserve"> družbeni odgovornosti.</w:t>
      </w:r>
      <w:r w:rsidR="00F75803" w:rsidRPr="00992ABF">
        <w:rPr>
          <w:rFonts w:cstheme="minorHAnsi"/>
          <w:lang w:val="sl-SI"/>
        </w:rPr>
        <w:t xml:space="preserve"> </w:t>
      </w:r>
      <w:r w:rsidR="00635576">
        <w:rPr>
          <w:rFonts w:cstheme="minorHAnsi"/>
          <w:b/>
          <w:bCs/>
          <w:lang w:val="sl-SI"/>
        </w:rPr>
        <w:t>'</w:t>
      </w:r>
      <w:r w:rsidR="00F75803" w:rsidRPr="00992ABF">
        <w:rPr>
          <w:rFonts w:cstheme="minorHAnsi"/>
          <w:b/>
          <w:bCs/>
          <w:lang w:val="sl-SI"/>
        </w:rPr>
        <w:t>T</w:t>
      </w:r>
      <w:r w:rsidR="00F1484E" w:rsidRPr="00992ABF">
        <w:rPr>
          <w:rFonts w:cstheme="minorHAnsi"/>
          <w:b/>
          <w:bCs/>
          <w:lang w:val="sl-SI"/>
        </w:rPr>
        <w:t>r</w:t>
      </w:r>
      <w:r w:rsidRPr="00992ABF">
        <w:rPr>
          <w:rFonts w:cstheme="minorHAnsi"/>
          <w:b/>
          <w:bCs/>
          <w:lang w:val="sl-SI"/>
        </w:rPr>
        <w:t>ajnostn</w:t>
      </w:r>
      <w:r w:rsidR="00F75803" w:rsidRPr="00992ABF">
        <w:rPr>
          <w:rFonts w:cstheme="minorHAnsi"/>
          <w:b/>
          <w:bCs/>
          <w:lang w:val="sl-SI"/>
        </w:rPr>
        <w:t>o</w:t>
      </w:r>
      <w:r w:rsidRPr="00992ABF">
        <w:rPr>
          <w:rFonts w:cstheme="minorHAnsi"/>
          <w:b/>
          <w:bCs/>
          <w:lang w:val="sl-SI"/>
        </w:rPr>
        <w:t xml:space="preserve"> vodenj</w:t>
      </w:r>
      <w:r w:rsidR="00F75803" w:rsidRPr="00992ABF">
        <w:rPr>
          <w:rFonts w:cstheme="minorHAnsi"/>
          <w:b/>
          <w:bCs/>
          <w:lang w:val="sl-SI"/>
        </w:rPr>
        <w:t>e</w:t>
      </w:r>
      <w:r w:rsidR="00635576">
        <w:rPr>
          <w:rFonts w:cstheme="minorHAnsi"/>
          <w:b/>
          <w:bCs/>
          <w:lang w:val="sl-SI"/>
        </w:rPr>
        <w:t>'</w:t>
      </w:r>
      <w:r w:rsidRPr="00992ABF">
        <w:rPr>
          <w:rFonts w:cstheme="minorHAnsi"/>
          <w:b/>
          <w:bCs/>
          <w:lang w:val="sl-SI"/>
        </w:rPr>
        <w:t xml:space="preserve"> oziroma </w:t>
      </w:r>
      <w:r w:rsidR="00635576">
        <w:rPr>
          <w:rFonts w:cstheme="minorHAnsi"/>
          <w:b/>
          <w:bCs/>
          <w:lang w:val="sl-SI"/>
        </w:rPr>
        <w:t>'</w:t>
      </w:r>
      <w:r w:rsidRPr="00992ABF">
        <w:rPr>
          <w:rFonts w:cstheme="minorHAnsi"/>
          <w:b/>
          <w:bCs/>
          <w:lang w:val="sl-SI"/>
        </w:rPr>
        <w:t>prosvetljen</w:t>
      </w:r>
      <w:r w:rsidR="00F75803" w:rsidRPr="00992ABF">
        <w:rPr>
          <w:rFonts w:cstheme="minorHAnsi"/>
          <w:b/>
          <w:bCs/>
          <w:lang w:val="sl-SI"/>
        </w:rPr>
        <w:t>i</w:t>
      </w:r>
      <w:r w:rsidR="00635576">
        <w:rPr>
          <w:rFonts w:cstheme="minorHAnsi"/>
          <w:b/>
          <w:bCs/>
          <w:lang w:val="sl-SI"/>
        </w:rPr>
        <w:t>'</w:t>
      </w:r>
      <w:r w:rsidRPr="00992ABF">
        <w:rPr>
          <w:rFonts w:cstheme="minorHAnsi"/>
          <w:b/>
          <w:bCs/>
          <w:lang w:val="sl-SI"/>
        </w:rPr>
        <w:t xml:space="preserve"> management</w:t>
      </w:r>
      <w:r w:rsidRPr="00992ABF">
        <w:rPr>
          <w:rFonts w:cstheme="minorHAnsi"/>
          <w:lang w:val="sl-SI"/>
        </w:rPr>
        <w:t xml:space="preserve">, kot </w:t>
      </w:r>
      <w:r w:rsidR="00F75803" w:rsidRPr="00992ABF">
        <w:rPr>
          <w:rFonts w:cstheme="minorHAnsi"/>
          <w:lang w:val="sl-SI"/>
        </w:rPr>
        <w:t>ga</w:t>
      </w:r>
      <w:r w:rsidRPr="00992ABF">
        <w:rPr>
          <w:rFonts w:cstheme="minorHAnsi"/>
          <w:lang w:val="sl-SI"/>
        </w:rPr>
        <w:t xml:space="preserve"> opredel</w:t>
      </w:r>
      <w:r w:rsidR="00F75803" w:rsidRPr="00992ABF">
        <w:rPr>
          <w:rFonts w:cstheme="minorHAnsi"/>
          <w:lang w:val="sl-SI"/>
        </w:rPr>
        <w:t>juje</w:t>
      </w:r>
      <w:r w:rsidRPr="00992ABF">
        <w:rPr>
          <w:rFonts w:cstheme="minorHAnsi"/>
          <w:lang w:val="sl-SI"/>
        </w:rPr>
        <w:t xml:space="preserve"> Združenje </w:t>
      </w:r>
      <w:r w:rsidR="0033500A" w:rsidRPr="00992ABF">
        <w:rPr>
          <w:rFonts w:cstheme="minorHAnsi"/>
          <w:lang w:val="sl-SI"/>
        </w:rPr>
        <w:t>M</w:t>
      </w:r>
      <w:r w:rsidRPr="00992ABF">
        <w:rPr>
          <w:rFonts w:cstheme="minorHAnsi"/>
          <w:lang w:val="sl-SI"/>
        </w:rPr>
        <w:t xml:space="preserve">anager, </w:t>
      </w:r>
      <w:r w:rsidR="00F75803" w:rsidRPr="00992ABF">
        <w:rPr>
          <w:rFonts w:cstheme="minorHAnsi"/>
          <w:lang w:val="sl-SI"/>
        </w:rPr>
        <w:t>bi moral biti</w:t>
      </w:r>
      <w:r w:rsidRPr="00992ABF">
        <w:rPr>
          <w:rFonts w:cstheme="minorHAnsi"/>
          <w:lang w:val="sl-SI"/>
        </w:rPr>
        <w:t xml:space="preserve"> nov</w:t>
      </w:r>
      <w:r w:rsidR="00F75803" w:rsidRPr="00992ABF">
        <w:rPr>
          <w:rFonts w:cstheme="minorHAnsi"/>
          <w:lang w:val="sl-SI"/>
        </w:rPr>
        <w:t>a</w:t>
      </w:r>
      <w:r w:rsidRPr="00992ABF">
        <w:rPr>
          <w:rFonts w:cstheme="minorHAnsi"/>
          <w:lang w:val="sl-SI"/>
        </w:rPr>
        <w:t xml:space="preserve"> paradigm</w:t>
      </w:r>
      <w:r w:rsidR="00F75803" w:rsidRPr="00992ABF">
        <w:rPr>
          <w:rFonts w:cstheme="minorHAnsi"/>
          <w:lang w:val="sl-SI"/>
        </w:rPr>
        <w:t>a</w:t>
      </w:r>
      <w:r w:rsidRPr="00992ABF">
        <w:rPr>
          <w:rFonts w:cstheme="minorHAnsi"/>
          <w:lang w:val="sl-SI"/>
        </w:rPr>
        <w:t xml:space="preserve"> v vodenju (širši pogled: družba, okolje, ekonomski vidiki in načini delovanja). Z vidika izboljšanja produktivnosti je ključno </w:t>
      </w:r>
      <w:r w:rsidRPr="00992ABF">
        <w:rPr>
          <w:rFonts w:cstheme="minorHAnsi"/>
          <w:b/>
          <w:bCs/>
          <w:lang w:val="sl-SI"/>
        </w:rPr>
        <w:t>povečevanje raznolikosti</w:t>
      </w:r>
      <w:r w:rsidRPr="00992ABF">
        <w:rPr>
          <w:rFonts w:cstheme="minorHAnsi"/>
          <w:lang w:val="sl-SI"/>
        </w:rPr>
        <w:t xml:space="preserve"> v podjetjih (povečanje deleža žensk in tujcev</w:t>
      </w:r>
      <w:r w:rsidR="00635576">
        <w:rPr>
          <w:rFonts w:cstheme="minorHAnsi"/>
          <w:lang w:val="sl-SI"/>
        </w:rPr>
        <w:t xml:space="preserve">; </w:t>
      </w:r>
      <w:r w:rsidRPr="00992ABF">
        <w:rPr>
          <w:rFonts w:cstheme="minorHAnsi"/>
          <w:lang w:val="sl-SI"/>
        </w:rPr>
        <w:t>prenos znanja) na vodilnih pozicijah</w:t>
      </w:r>
      <w:r w:rsidR="00F75803" w:rsidRPr="00992ABF">
        <w:rPr>
          <w:rFonts w:cstheme="minorHAnsi"/>
          <w:lang w:val="sl-SI"/>
        </w:rPr>
        <w:t>.</w:t>
      </w:r>
      <w:r w:rsidRPr="00992ABF">
        <w:rPr>
          <w:rFonts w:cstheme="minorHAnsi"/>
          <w:lang w:val="sl-SI"/>
        </w:rPr>
        <w:t xml:space="preserve"> Nov sistemski pristop je potreben tudi zaradi staranja prebivalstva in uvajanja novih praks zaradi podaljševanja delovne dobe.</w:t>
      </w:r>
    </w:p>
    <w:p w14:paraId="5A28D037" w14:textId="77777777" w:rsidR="00E33C5B" w:rsidRPr="00992ABF" w:rsidRDefault="00E33C5B" w:rsidP="004320D2">
      <w:pPr>
        <w:spacing w:after="0" w:line="240" w:lineRule="auto"/>
        <w:rPr>
          <w:rFonts w:cstheme="minorHAnsi"/>
          <w:b/>
          <w:bCs/>
          <w:lang w:val="sl-SI"/>
        </w:rPr>
      </w:pPr>
    </w:p>
    <w:p w14:paraId="55E66CD7" w14:textId="77777777" w:rsidR="00E33C5B" w:rsidRPr="00992ABF" w:rsidRDefault="00E33C5B" w:rsidP="004320D2">
      <w:pPr>
        <w:spacing w:after="0" w:line="240" w:lineRule="auto"/>
        <w:rPr>
          <w:rFonts w:cstheme="minorHAnsi"/>
          <w:b/>
          <w:bCs/>
          <w:lang w:val="sl-SI"/>
        </w:rPr>
      </w:pPr>
    </w:p>
    <w:p w14:paraId="17A86F9C" w14:textId="77777777" w:rsidR="005C2353" w:rsidRPr="00992ABF" w:rsidRDefault="005C2353" w:rsidP="004320D2">
      <w:pPr>
        <w:spacing w:after="0" w:line="240" w:lineRule="auto"/>
        <w:rPr>
          <w:rFonts w:cstheme="minorHAnsi"/>
          <w:lang w:val="sl-SI"/>
        </w:rPr>
      </w:pPr>
    </w:p>
    <w:p w14:paraId="1590BAC0" w14:textId="77777777" w:rsidR="00A33F87" w:rsidRPr="00992ABF" w:rsidRDefault="00A33F87" w:rsidP="004320D2">
      <w:pPr>
        <w:spacing w:line="240" w:lineRule="auto"/>
        <w:rPr>
          <w:lang w:val="sl-SI"/>
        </w:rPr>
      </w:pPr>
    </w:p>
    <w:sectPr w:rsidR="00A33F87" w:rsidRPr="00992ABF" w:rsidSect="0003654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EAEA" w14:textId="77777777" w:rsidR="00EB51F3" w:rsidRDefault="00EB51F3" w:rsidP="0003654B">
      <w:pPr>
        <w:spacing w:after="0" w:line="240" w:lineRule="auto"/>
      </w:pPr>
      <w:r>
        <w:separator/>
      </w:r>
    </w:p>
  </w:endnote>
  <w:endnote w:type="continuationSeparator" w:id="0">
    <w:p w14:paraId="39D301F3" w14:textId="77777777" w:rsidR="00EB51F3" w:rsidRDefault="00EB51F3" w:rsidP="0003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080812"/>
      <w:docPartObj>
        <w:docPartGallery w:val="Page Numbers (Bottom of Page)"/>
        <w:docPartUnique/>
      </w:docPartObj>
    </w:sdtPr>
    <w:sdtEndPr/>
    <w:sdtContent>
      <w:p w14:paraId="78B54C47" w14:textId="466D6275" w:rsidR="00672C81" w:rsidRDefault="00672C81">
        <w:pPr>
          <w:pStyle w:val="Noga"/>
          <w:jc w:val="center"/>
        </w:pPr>
        <w:r>
          <w:fldChar w:fldCharType="begin"/>
        </w:r>
        <w:r>
          <w:instrText>PAGE   \* MERGEFORMAT</w:instrText>
        </w:r>
        <w:r>
          <w:fldChar w:fldCharType="separate"/>
        </w:r>
        <w:r>
          <w:rPr>
            <w:lang w:val="sl-SI"/>
          </w:rPr>
          <w:t>2</w:t>
        </w:r>
        <w:r>
          <w:fldChar w:fldCharType="end"/>
        </w:r>
      </w:p>
    </w:sdtContent>
  </w:sdt>
  <w:p w14:paraId="718AF2F1" w14:textId="77777777" w:rsidR="00672C81" w:rsidRDefault="00672C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5301" w14:textId="77777777" w:rsidR="00EB51F3" w:rsidRDefault="00EB51F3" w:rsidP="0003654B">
      <w:pPr>
        <w:spacing w:after="0" w:line="240" w:lineRule="auto"/>
      </w:pPr>
      <w:r>
        <w:separator/>
      </w:r>
    </w:p>
  </w:footnote>
  <w:footnote w:type="continuationSeparator" w:id="0">
    <w:p w14:paraId="576F7EF8" w14:textId="77777777" w:rsidR="00EB51F3" w:rsidRDefault="00EB51F3" w:rsidP="0003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9E49" w14:textId="58F3E609" w:rsidR="0003654B" w:rsidRDefault="0003654B" w:rsidP="0003654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8728" w14:textId="197F3260" w:rsidR="0003654B" w:rsidRDefault="0003654B" w:rsidP="0003654B">
    <w:pPr>
      <w:pStyle w:val="Glava"/>
      <w:jc w:val="center"/>
    </w:pPr>
    <w:r>
      <w:rPr>
        <w:noProof/>
      </w:rPr>
      <w:drawing>
        <wp:inline distT="0" distB="0" distL="0" distR="0" wp14:anchorId="3FBC49DE" wp14:editId="356A9DF2">
          <wp:extent cx="1874656" cy="6572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M horizonta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709" cy="657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631"/>
    <w:multiLevelType w:val="hybridMultilevel"/>
    <w:tmpl w:val="D0829354"/>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D4C80"/>
    <w:multiLevelType w:val="hybridMultilevel"/>
    <w:tmpl w:val="0C546CCC"/>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108B6497"/>
    <w:multiLevelType w:val="hybridMultilevel"/>
    <w:tmpl w:val="5D760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278DE"/>
    <w:multiLevelType w:val="hybridMultilevel"/>
    <w:tmpl w:val="2F5A1D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207DD5"/>
    <w:multiLevelType w:val="hybridMultilevel"/>
    <w:tmpl w:val="9CFCDB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54205C3"/>
    <w:multiLevelType w:val="hybridMultilevel"/>
    <w:tmpl w:val="73AAB8A8"/>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4513F"/>
    <w:multiLevelType w:val="hybridMultilevel"/>
    <w:tmpl w:val="9420FD0E"/>
    <w:lvl w:ilvl="0" w:tplc="2D2A03D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95900E4"/>
    <w:multiLevelType w:val="hybridMultilevel"/>
    <w:tmpl w:val="670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97BB6"/>
    <w:multiLevelType w:val="hybridMultilevel"/>
    <w:tmpl w:val="E7A419D8"/>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35740"/>
    <w:multiLevelType w:val="hybridMultilevel"/>
    <w:tmpl w:val="BE900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401A13"/>
    <w:multiLevelType w:val="hybridMultilevel"/>
    <w:tmpl w:val="0AE69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AE5386"/>
    <w:multiLevelType w:val="hybridMultilevel"/>
    <w:tmpl w:val="949CAE0E"/>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7769"/>
    <w:multiLevelType w:val="hybridMultilevel"/>
    <w:tmpl w:val="F48E8D3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6118F"/>
    <w:multiLevelType w:val="hybridMultilevel"/>
    <w:tmpl w:val="78A0F1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10"/>
  </w:num>
  <w:num w:numId="6">
    <w:abstractNumId w:val="12"/>
  </w:num>
  <w:num w:numId="7">
    <w:abstractNumId w:val="2"/>
  </w:num>
  <w:num w:numId="8">
    <w:abstractNumId w:val="5"/>
  </w:num>
  <w:num w:numId="9">
    <w:abstractNumId w:val="7"/>
  </w:num>
  <w:num w:numId="10">
    <w:abstractNumId w:val="11"/>
  </w:num>
  <w:num w:numId="11">
    <w:abstractNumId w:val="9"/>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77"/>
    <w:rsid w:val="00006E40"/>
    <w:rsid w:val="00033CAA"/>
    <w:rsid w:val="0003654B"/>
    <w:rsid w:val="00083FCC"/>
    <w:rsid w:val="000B6573"/>
    <w:rsid w:val="001642ED"/>
    <w:rsid w:val="001911DD"/>
    <w:rsid w:val="002463D8"/>
    <w:rsid w:val="002631CC"/>
    <w:rsid w:val="00282A35"/>
    <w:rsid w:val="00282EAD"/>
    <w:rsid w:val="00293EB1"/>
    <w:rsid w:val="0033500A"/>
    <w:rsid w:val="003B5DCA"/>
    <w:rsid w:val="003C6330"/>
    <w:rsid w:val="004065F0"/>
    <w:rsid w:val="00420C4E"/>
    <w:rsid w:val="004320D2"/>
    <w:rsid w:val="00482339"/>
    <w:rsid w:val="004E52CF"/>
    <w:rsid w:val="004F4A18"/>
    <w:rsid w:val="005340EC"/>
    <w:rsid w:val="005C2353"/>
    <w:rsid w:val="005C7BE8"/>
    <w:rsid w:val="00632475"/>
    <w:rsid w:val="00635576"/>
    <w:rsid w:val="00641F2C"/>
    <w:rsid w:val="00646463"/>
    <w:rsid w:val="00652B05"/>
    <w:rsid w:val="006546D5"/>
    <w:rsid w:val="00672C81"/>
    <w:rsid w:val="006879B4"/>
    <w:rsid w:val="006B0C16"/>
    <w:rsid w:val="006B3E13"/>
    <w:rsid w:val="00744BBE"/>
    <w:rsid w:val="0077039E"/>
    <w:rsid w:val="007A0354"/>
    <w:rsid w:val="007B2777"/>
    <w:rsid w:val="0082136D"/>
    <w:rsid w:val="00832EC0"/>
    <w:rsid w:val="00835B00"/>
    <w:rsid w:val="008539D1"/>
    <w:rsid w:val="008818FF"/>
    <w:rsid w:val="00885289"/>
    <w:rsid w:val="008B2A68"/>
    <w:rsid w:val="008C35DE"/>
    <w:rsid w:val="008E2B87"/>
    <w:rsid w:val="00974C0E"/>
    <w:rsid w:val="00992ABF"/>
    <w:rsid w:val="009B1C97"/>
    <w:rsid w:val="009B4E43"/>
    <w:rsid w:val="00A33F87"/>
    <w:rsid w:val="00A47704"/>
    <w:rsid w:val="00A67C16"/>
    <w:rsid w:val="00B07B87"/>
    <w:rsid w:val="00B2262B"/>
    <w:rsid w:val="00B36950"/>
    <w:rsid w:val="00B40876"/>
    <w:rsid w:val="00B83376"/>
    <w:rsid w:val="00B95888"/>
    <w:rsid w:val="00BD6F3E"/>
    <w:rsid w:val="00BE4776"/>
    <w:rsid w:val="00C341DD"/>
    <w:rsid w:val="00C916B0"/>
    <w:rsid w:val="00E33C5B"/>
    <w:rsid w:val="00EB51F3"/>
    <w:rsid w:val="00ED3AB1"/>
    <w:rsid w:val="00ED48E6"/>
    <w:rsid w:val="00F1484E"/>
    <w:rsid w:val="00F4184D"/>
    <w:rsid w:val="00F46EC8"/>
    <w:rsid w:val="00F75803"/>
    <w:rsid w:val="00FA1660"/>
    <w:rsid w:val="00FA69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AAB4"/>
  <w15:chartTrackingRefBased/>
  <w15:docId w15:val="{653EA391-3967-40C6-97B8-D1D1F22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3E13"/>
    <w:pPr>
      <w:ind w:left="720"/>
      <w:contextualSpacing/>
    </w:pPr>
    <w:rPr>
      <w:lang w:val="sl-SI"/>
    </w:rPr>
  </w:style>
  <w:style w:type="paragraph" w:styleId="Napis">
    <w:name w:val="caption"/>
    <w:basedOn w:val="Navaden"/>
    <w:next w:val="Navaden"/>
    <w:uiPriority w:val="35"/>
    <w:unhideWhenUsed/>
    <w:qFormat/>
    <w:rsid w:val="00E33C5B"/>
    <w:pPr>
      <w:spacing w:after="200" w:line="240" w:lineRule="auto"/>
      <w:jc w:val="both"/>
    </w:pPr>
    <w:rPr>
      <w:rFonts w:cstheme="minorHAnsi"/>
      <w:i/>
      <w:iCs/>
      <w:color w:val="7F7F7F" w:themeColor="text1" w:themeTint="80"/>
      <w:lang w:val="sl-SI"/>
    </w:rPr>
  </w:style>
  <w:style w:type="paragraph" w:styleId="Glava">
    <w:name w:val="header"/>
    <w:basedOn w:val="Navaden"/>
    <w:link w:val="GlavaZnak"/>
    <w:uiPriority w:val="99"/>
    <w:unhideWhenUsed/>
    <w:rsid w:val="0003654B"/>
    <w:pPr>
      <w:tabs>
        <w:tab w:val="center" w:pos="4536"/>
        <w:tab w:val="right" w:pos="9072"/>
      </w:tabs>
      <w:spacing w:after="0" w:line="240" w:lineRule="auto"/>
    </w:pPr>
  </w:style>
  <w:style w:type="character" w:customStyle="1" w:styleId="GlavaZnak">
    <w:name w:val="Glava Znak"/>
    <w:basedOn w:val="Privzetapisavaodstavka"/>
    <w:link w:val="Glava"/>
    <w:uiPriority w:val="99"/>
    <w:rsid w:val="0003654B"/>
  </w:style>
  <w:style w:type="paragraph" w:styleId="Noga">
    <w:name w:val="footer"/>
    <w:basedOn w:val="Navaden"/>
    <w:link w:val="NogaZnak"/>
    <w:uiPriority w:val="99"/>
    <w:unhideWhenUsed/>
    <w:rsid w:val="0003654B"/>
    <w:pPr>
      <w:tabs>
        <w:tab w:val="center" w:pos="4536"/>
        <w:tab w:val="right" w:pos="9072"/>
      </w:tabs>
      <w:spacing w:after="0" w:line="240" w:lineRule="auto"/>
    </w:pPr>
  </w:style>
  <w:style w:type="character" w:customStyle="1" w:styleId="NogaZnak">
    <w:name w:val="Noga Znak"/>
    <w:basedOn w:val="Privzetapisavaodstavka"/>
    <w:link w:val="Noga"/>
    <w:uiPriority w:val="99"/>
    <w:rsid w:val="0003654B"/>
  </w:style>
  <w:style w:type="paragraph" w:styleId="Besedilooblaka">
    <w:name w:val="Balloon Text"/>
    <w:basedOn w:val="Navaden"/>
    <w:link w:val="BesedilooblakaZnak"/>
    <w:uiPriority w:val="99"/>
    <w:semiHidden/>
    <w:unhideWhenUsed/>
    <w:rsid w:val="00B369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6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23C41C-E443-4DF8-8C48-1AFCA08D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4243</Words>
  <Characters>24191</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Hodej</dc:creator>
  <cp:keywords/>
  <dc:description/>
  <cp:lastModifiedBy>Nina Oštrbenk</cp:lastModifiedBy>
  <cp:revision>21</cp:revision>
  <dcterms:created xsi:type="dcterms:W3CDTF">2020-09-23T08:53:00Z</dcterms:created>
  <dcterms:modified xsi:type="dcterms:W3CDTF">2020-09-23T10:12:00Z</dcterms:modified>
</cp:coreProperties>
</file>